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394f" w14:textId="ddb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2 мамырдағы №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19 желтоқсандағы № 73/01 қаулысы. Қарағанды облысының Әділет департаментінде 2019 жылғы 20 желтоқсанда № 5595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№5312 болып тіркелген, Қазақстан Республикасы Нормативтік құқықтық актілерінің эталондық бақылау банкінде электрондық түрде 2019 жылы 13 мамырда, 2019 жылғы 14 мамырдағы №50 (22646) "Орталық Қазақстан" және 2019 жылғы 14 мамырдағы №50 (22454) "Индустриальная Караганда"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Қасымбек</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Республикасының</w:t>
      </w:r>
    </w:p>
    <w:bookmarkEnd w:id="7"/>
    <w:bookmarkStart w:name="z13" w:id="8"/>
    <w:p>
      <w:pPr>
        <w:spacing w:after="0"/>
        <w:ind w:left="0"/>
        <w:jc w:val="both"/>
      </w:pPr>
      <w:r>
        <w:rPr>
          <w:rFonts w:ascii="Times New Roman"/>
          <w:b w:val="false"/>
          <w:i w:val="false"/>
          <w:color w:val="000000"/>
          <w:sz w:val="28"/>
        </w:rPr>
        <w:t>
      Ауыл шаруашылығы министрлігі</w:t>
      </w:r>
    </w:p>
    <w:bookmarkEnd w:id="8"/>
    <w:bookmarkStart w:name="z14" w:id="9"/>
    <w:p>
      <w:pPr>
        <w:spacing w:after="0"/>
        <w:ind w:left="0"/>
        <w:jc w:val="both"/>
      </w:pPr>
      <w:r>
        <w:rPr>
          <w:rFonts w:ascii="Times New Roman"/>
          <w:b w:val="false"/>
          <w:i w:val="false"/>
          <w:color w:val="000000"/>
          <w:sz w:val="28"/>
        </w:rPr>
        <w:t>
      ___________</w:t>
      </w:r>
    </w:p>
    <w:bookmarkEnd w:id="9"/>
    <w:bookmarkStart w:name="z15" w:id="10"/>
    <w:p>
      <w:pPr>
        <w:spacing w:after="0"/>
        <w:ind w:left="0"/>
        <w:jc w:val="both"/>
      </w:pPr>
      <w:r>
        <w:rPr>
          <w:rFonts w:ascii="Times New Roman"/>
          <w:b w:val="false"/>
          <w:i w:val="false"/>
          <w:color w:val="000000"/>
          <w:sz w:val="28"/>
        </w:rPr>
        <w:t>
      2019 жылғы "____"_______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 ___________</w:t>
            </w:r>
            <w:r>
              <w:br/>
            </w:r>
            <w:r>
              <w:rPr>
                <w:rFonts w:ascii="Times New Roman"/>
                <w:b w:val="false"/>
                <w:i w:val="false"/>
                <w:color w:val="000000"/>
                <w:sz w:val="20"/>
              </w:rPr>
              <w:t>№ 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27/01 қаулысына қосымша</w:t>
            </w:r>
          </w:p>
        </w:tc>
      </w:tr>
    </w:tbl>
    <w:bookmarkStart w:name="z18" w:id="11"/>
    <w:p>
      <w:pPr>
        <w:spacing w:after="0"/>
        <w:ind w:left="0"/>
        <w:jc w:val="left"/>
      </w:pPr>
      <w:r>
        <w:rPr>
          <w:rFonts w:ascii="Times New Roman"/>
          <w:b/>
          <w:i w:val="false"/>
          <w:color w:val="000000"/>
        </w:rPr>
        <w:t xml:space="preserve">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136"/>
        <w:gridCol w:w="967"/>
        <w:gridCol w:w="3054"/>
        <w:gridCol w:w="249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 қара малдың тауарлық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1 078 520</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4 220 240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қосқан салмағы, килограмм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2 755 019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 жынысты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 жынысты</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отандық немесе ТМД елдерінен әкелінген шетелдік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Аустралия, АҚШ, Канада және Еуропа елдерінен әкелінген </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бағымдағы сиырларының саны 600 бастан басталатын шаруашылық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5 061 700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101 234</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4 961 900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49 619</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61 916</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15 000 тоннадан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5 415 467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324 928</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1 428 238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85 694</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миллион данадан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313 949 000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941 847</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388 821 200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972 053</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16 588 636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7 049 500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14 099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 шағылысу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Қойлардың асыл тұқымды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122 111</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өткізу құнын арзандату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Сапасы 60-тан басталатын жүн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Сапасы 50-ден басталатын жүн </w:t>
            </w:r>
          </w:p>
        </w:tc>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1 548 817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