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964a" w14:textId="abd9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2020 жылы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2019 жылғы 27 желтоқсандағы № 42/372 шешімі. Қарағанды облысының Әділет департаментінде 2019 жылғы 31 желтоқсанда № 5647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2014 жылғы 6 қарашадағы № 72 "Ауылдық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 2020 жылы көрсетілсін.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