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697c8" w14:textId="be6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әкімдігінің 2011 жылғы 3 қарашадағы № 45/01 "Жекешелендіруге жататын коммуналдық меншіктегі нысанды айқындау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әкімдігінің 2019 жылғы 24 шілдедегі № 31/02 қаулысы. Қарағанды облысының Әділет департаментінде 2019 жылғы 26 шілдеде № 5417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актiлер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әкімдігінің 2011 жылғы 3 қарашадағы № 45/01 "Жекешелендіруге жататын коммуналдық меншіктегі нысанды айқындау туралы" (нормативтік құқықтық актілерін мемлекеттік тіркеу тізілімінде № 8-4-259 болып тіркелген, 2011 жылғы 30 желтоқсандағы № 149-150 (11818) "Балқаш өңірі" және 2011 жылғы 28 желтоқсандағы № 145 (854) "Северное Прибалхашье" газеттерінде),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Балқаш қаласы әкімінің орынбасары Айдын Боранбаевич Капашевқа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Таурбеков 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