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97c8" w14:textId="be69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әкімдігінің 2011 жылғы 3 қарашадағы № 45/01 "Жекешелендіруге жататын коммуналдық меншіктегі нысанды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2019 жылғы 24 шілдедегі № 31/02 қаулысы. Қарағанды облысының Әділет департаментінде 2019 жылғы 26 шілдеде № 5417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 әкімдігінің 2011 жылғы 3 қарашадағы № 45/01 "Жекешелендіруге жататын коммуналдық меншіктегі нысанды айқындау туралы" (нормативтік құқықтық актілерін мемлекеттік тіркеу тізілімінде № 8-4-259 болып тіркелген, 2011 жылғы 30 желтоқсандағы № 149-150 (11818) "Балқаш өңірі" және 2011 жылғы 28 желтоқсандағы № 145 (854) "Северное Прибалхашье" газеттерінде),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орынбасары Айдын Боранбаевич Капашевқа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Таурбеков 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