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c00b" w14:textId="b0fc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2018 жылғы 26 желтоқсандағы № 349 "2019 - 2021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2019 жылғы 29 сәуірдегі № 386 шешімі. Қарағанды облысының Әділет департаментінде 2019 жылғы 8 мамырда № 5328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2018 жылғы 26 желтоқсандағы № 349 "2019 – 2021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5092 болып тіркелген, Қазақстан Республикасы нормативтік құқықтық актілерінің эталондық бақылау банкінде электрондық түрде 2019 жылғы 08 қаңтарда, "Шарайна" газетінің 2019 жылғы 11 қаңтардағы №1 (2346) нөмірінде,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 – 2021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11 133 432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3 268 400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32 700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22 000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7 810 332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11 402 311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алу 30 000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30 000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238 879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238 879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30 000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268 879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Жергілікті атқарушы органның 2019 жылға арналған резерві 65 000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сессиясының №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№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11 133 432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 жөніндегі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