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95e9" w14:textId="dfb9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білім беретін коммуналдық мемлекеттік қазыналық кәсіпорындар жүзеге асыратын білім беру қызметтерінің бағаларын бекіту туралы</w:t>
      </w:r>
    </w:p>
    <w:p>
      <w:pPr>
        <w:spacing w:after="0"/>
        <w:ind w:left="0"/>
        <w:jc w:val="both"/>
      </w:pPr>
      <w:r>
        <w:rPr>
          <w:rFonts w:ascii="Times New Roman"/>
          <w:b w:val="false"/>
          <w:i w:val="false"/>
          <w:color w:val="000000"/>
          <w:sz w:val="28"/>
        </w:rPr>
        <w:t>Қарағанды облысы Саран қаласының әкімдігінің 2019 жылғы 31 қазандағы № 46/01 қаулысы. Қарағанды облысының Әділет департаментінде 2019 жылғы 5 қарашада № 5517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63-бабына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16899 болып тіркелді) басшылыққа ала отырып,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мектепке дейінгі тәрбие мен білім беретін коммуналдық мемлекеттік қазыналық кәсіпорындар жүзеге асыратын білім беру қызметтерінің бағалары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әкімінің орынбасары Ералы Серикович Оспановқа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2019 жылғы "___" ______</w:t>
            </w:r>
            <w:r>
              <w:br/>
            </w:r>
            <w:r>
              <w:rPr>
                <w:rFonts w:ascii="Times New Roman"/>
                <w:b w:val="false"/>
                <w:i w:val="false"/>
                <w:color w:val="000000"/>
                <w:sz w:val="20"/>
              </w:rPr>
              <w:t>№ ___ қаулысына қосымша</w:t>
            </w:r>
          </w:p>
        </w:tc>
      </w:tr>
    </w:tbl>
    <w:bookmarkStart w:name="z10" w:id="4"/>
    <w:p>
      <w:pPr>
        <w:spacing w:after="0"/>
        <w:ind w:left="0"/>
        <w:jc w:val="left"/>
      </w:pPr>
      <w:r>
        <w:rPr>
          <w:rFonts w:ascii="Times New Roman"/>
          <w:b/>
          <w:i w:val="false"/>
          <w:color w:val="000000"/>
        </w:rPr>
        <w:t xml:space="preserve"> Мектепке дейінгі тәрбие мен білім беретін коммуналдық мемлекеттік қазыналық кәсіпорындар жүзеге асыратын білім беру қызметтерінің бағалары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757"/>
        <w:gridCol w:w="3729"/>
        <w:gridCol w:w="1368"/>
        <w:gridCol w:w="2934"/>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 ұйымының атауы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ақылы білім беру қызметтерінің (үйірмелердің) тізбесі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өтетін сабақтар саны, 1 үйірмеге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ұйымдарына ата-ана төлем ақысының көлемі (теңге), 1 үйірмеге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"Аленушка"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5"/>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"Березка"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6"/>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"Балғын"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7"/>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"Колобок"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8"/>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"Колокольчик"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9"/>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"Малыш"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10"/>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"Саран қаласының білім бөлімі" мемлекеттік мекемесінің "Сәуле" бөбекжайы" коммуналдық мемлекеттік қазыналық кәсіпорны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1"/>
          <w:p>
            <w:pPr>
              <w:spacing w:after="20"/>
              <w:ind w:left="20"/>
              <w:jc w:val="both"/>
            </w:pPr>
            <w:r>
              <w:rPr>
                <w:rFonts w:ascii="Times New Roman"/>
                <w:b w:val="false"/>
                <w:i w:val="false"/>
                <w:color w:val="000000"/>
                <w:sz w:val="20"/>
              </w:rPr>
              <w:t>
1. "Қызықты ағылшын"</w:t>
            </w:r>
            <w:r>
              <w:br/>
            </w:r>
            <w:r>
              <w:rPr>
                <w:rFonts w:ascii="Times New Roman"/>
                <w:b w:val="false"/>
                <w:i w:val="false"/>
                <w:color w:val="000000"/>
                <w:sz w:val="20"/>
              </w:rPr>
              <w:t>
</w:t>
            </w:r>
            <w:r>
              <w:rPr>
                <w:rFonts w:ascii="Times New Roman"/>
                <w:b w:val="false"/>
                <w:i w:val="false"/>
                <w:color w:val="000000"/>
                <w:sz w:val="20"/>
              </w:rPr>
              <w:t>2. "Робот техникасы"</w:t>
            </w:r>
            <w:r>
              <w:br/>
            </w:r>
            <w:r>
              <w:rPr>
                <w:rFonts w:ascii="Times New Roman"/>
                <w:b w:val="false"/>
                <w:i w:val="false"/>
                <w:color w:val="000000"/>
                <w:sz w:val="20"/>
              </w:rPr>
              <w:t>
</w:t>
            </w:r>
            <w:r>
              <w:rPr>
                <w:rFonts w:ascii="Times New Roman"/>
                <w:b w:val="false"/>
                <w:i w:val="false"/>
                <w:color w:val="000000"/>
                <w:sz w:val="20"/>
              </w:rPr>
              <w:t>3. "Крутая наука"</w:t>
            </w:r>
            <w:r>
              <w:br/>
            </w:r>
            <w:r>
              <w:rPr>
                <w:rFonts w:ascii="Times New Roman"/>
                <w:b w:val="false"/>
                <w:i w:val="false"/>
                <w:color w:val="000000"/>
                <w:sz w:val="20"/>
              </w:rPr>
              <w:t>
</w:t>
            </w:r>
            <w:r>
              <w:rPr>
                <w:rFonts w:ascii="Times New Roman"/>
                <w:b w:val="false"/>
                <w:i w:val="false"/>
                <w:color w:val="000000"/>
                <w:sz w:val="20"/>
              </w:rPr>
              <w:t>4. "Хореография"</w:t>
            </w:r>
            <w:r>
              <w:br/>
            </w:r>
            <w:r>
              <w:rPr>
                <w:rFonts w:ascii="Times New Roman"/>
                <w:b w:val="false"/>
                <w:i w:val="false"/>
                <w:color w:val="000000"/>
                <w:sz w:val="20"/>
              </w:rPr>
              <w:t>
</w:t>
            </w:r>
            <w:r>
              <w:rPr>
                <w:rFonts w:ascii="Times New Roman"/>
                <w:b w:val="false"/>
                <w:i w:val="false"/>
                <w:color w:val="000000"/>
                <w:sz w:val="20"/>
              </w:rPr>
              <w:t>5. "Мектеп жасына дейінгі салауатты бала" (сауықтыру гимнастикасы, фитбол, каратэ-до, таэкван-до)</w:t>
            </w:r>
            <w:r>
              <w:br/>
            </w:r>
            <w:r>
              <w:rPr>
                <w:rFonts w:ascii="Times New Roman"/>
                <w:b w:val="false"/>
                <w:i w:val="false"/>
                <w:color w:val="000000"/>
                <w:sz w:val="20"/>
              </w:rPr>
              <w:t>
</w:t>
            </w:r>
            <w:r>
              <w:rPr>
                <w:rFonts w:ascii="Times New Roman"/>
                <w:b w:val="false"/>
                <w:i w:val="false"/>
                <w:color w:val="000000"/>
                <w:sz w:val="20"/>
              </w:rPr>
              <w:t>6. "Тілашар"</w:t>
            </w:r>
            <w:r>
              <w:br/>
            </w:r>
            <w:r>
              <w:rPr>
                <w:rFonts w:ascii="Times New Roman"/>
                <w:b w:val="false"/>
                <w:i w:val="false"/>
                <w:color w:val="000000"/>
                <w:sz w:val="20"/>
              </w:rPr>
              <w:t>
</w:t>
            </w:r>
            <w:r>
              <w:rPr>
                <w:rFonts w:ascii="Times New Roman"/>
                <w:b w:val="false"/>
                <w:i w:val="false"/>
                <w:color w:val="000000"/>
                <w:sz w:val="20"/>
              </w:rPr>
              <w:t>7. "Тілді дамытуды түзету"</w:t>
            </w:r>
            <w:r>
              <w:br/>
            </w:r>
            <w:r>
              <w:rPr>
                <w:rFonts w:ascii="Times New Roman"/>
                <w:b w:val="false"/>
                <w:i w:val="false"/>
                <w:color w:val="000000"/>
                <w:sz w:val="20"/>
              </w:rPr>
              <w:t>
</w:t>
            </w:r>
            <w:r>
              <w:rPr>
                <w:rFonts w:ascii="Times New Roman"/>
                <w:b w:val="false"/>
                <w:i w:val="false"/>
                <w:color w:val="000000"/>
                <w:sz w:val="20"/>
              </w:rPr>
              <w:t>8. "Қызықты әліппе"</w:t>
            </w:r>
            <w:r>
              <w:br/>
            </w:r>
            <w:r>
              <w:rPr>
                <w:rFonts w:ascii="Times New Roman"/>
                <w:b w:val="false"/>
                <w:i w:val="false"/>
                <w:color w:val="000000"/>
                <w:sz w:val="20"/>
              </w:rPr>
              <w:t>
9. "Қызықты математика"</w:t>
            </w:r>
          </w:p>
          <w:bookmarkEnd w:id="11"/>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