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4c1" w14:textId="f3f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26 желтоқсандағы XХVIII сессиясының № 1576/28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28 тамыздағы № 1638/33 шешімі. Қарағанды облысының Әділет департаментінде 2019 жылғы 6 қыркүйекте № 5459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1576/28 "2019-2021 жылдарға арналған қалалық бюджет туралы" (нормативтік құқықтық актілерді мемлекеттік тіркеу Тізілімінде № 5102 тіркелген, Қазақстан Республикасы нормативтік құқықтық актілерінің эталондық бақылау банкінде электрондық түрде 2019 жылғы 9 қаңтарда, 2019 жылғы 22 ақпандағы № 7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8 317 557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1 317 673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18 425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86 720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- 6 894 739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- 8 406 026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минус 664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9 200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57 805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(профицитін пайдалану) қаржыландыру – 57 805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87 805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қаласының бюджетіне 2019 жылға арналған облыстық бюджетке табыстарды нормативтік бөлу келесі көлемдерде бекітілгені ескерілсін: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77 пайыздан;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1638/33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711 985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1638/33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берiлетiн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1638/33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бюджеттік бағдарламалар әкімшілеріне нысаналы трансферттер және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нәтижелі жұмыспен қамтуды және жаппай кәсіпкерлікті дамытудың 2017 – 2021 жылдарға арналған "Еңбек" мемлекеттік бағдарламасын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