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e852" w14:textId="81a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мәслихаттың 2018 жылғы 26 желтоқсандағы XXVIII сессиясының № 1577/28 "2019 – 2021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2019 жылғы 28 тамыздағы № 1639/33 шешімі. Қарағанды облысының Әділет департаментінде 2019 жылғы 6 қыркүйекте № 5460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2018 жылғы 26 желтоқсандағы XХVIII сессиясының № 1577/28 "2019-2021 жылдарға арналған Шахтинск аймағындағы кенттер бюджеті туралы" (нормативтік құқықтық актілерді мемлекеттік тіркеу Тізілімінде № 5103 тіркелген, Қазақстан Республикасы нормативтік құқықтық актілерінің эталондық бақылау банкінде электрондық түрде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Шахтинск аймағындағы кенттер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412 737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37 950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- 374 787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- 416 349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3 612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3 612 мың теңге: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3 612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мазмұндансын.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Файзулина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Шахан кентінде іске асырылатын бюджеттік бағдарламалар бойынша шығындар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XХVIII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Долинка кентінде іске асырылатын бюджеттік бағдарламалар бойынша шығындар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 XXXIII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1639/33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1577/28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Новодолинский кентінде іске асырылатын бюджеттік бағдарламалар бойынша шығындар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