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bca1" w14:textId="622b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2018 жылғы 26 желтоқсандағы XХVIII сессиясының № 1576/28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20 қарашадағы № 1657/35 шешімі. Қарағанды облысының Әділет департаментінде 2019 жылғы 28 қарашада № 5536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2018 жылғы 26 желтоқсандағы XХVIII сессиясының № 1576/28 "2019-2021 жылдарға арналған қалалық бюджет туралы" (нормативтік құқықтық актілерді мемлекеттік тіркеу Тізілімінде № 5102 тіркелген, Қазақстан Республикасы нормативтік құқықтық актілерінің эталондық бақылау банкінде электрондық түрде 2019 жылғы 9 қаңтарда, 2019 жылғы 22 ақпандағы № 7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8 351 952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1 370 484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31 880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69 761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- 6 879 827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- 8 440 421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минус 30 000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минус 664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9 200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57 805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(профицитін пайдалану) қаржыландыру – 57 805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87 805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 XXXV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1657/35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 XXXV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1657/35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жұмыспен қамтуды үйлестіру және әлеуметтік бағдарламалар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 XXXV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1657/35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 нәтижелі жұмыспен қамтуды және жаппай кәсіпкерлікті дамытудың 2017 – 2021 жылдарға арналған "Еңбек" мемлекеттік бағдарламасын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