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80ec" w14:textId="b088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және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2019 жылғы 20 ақпандағы № 08/01 қаулысы. Қарағанды облысының Әділет департаментінде 2019 жылғы 22 ақпанда № 5202 болып тіркелді. Күші жойылды - Қарағанды облысы Абай ауданының әкімдігінің 2020 жылғы 19 наурыздағы № 14/01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19.03.2020 № 14/01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Абай ауданында қылмыстық - атқару жүйесінің пробация қызметінің есебінде тұрған адамдар үшін жұмыс орындарының тізімдік санының 1%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2. Абай ауданы әкімдігінің 2018 жылғы 9 сәуірдегі № 15/01 "Пробация қызметінің есебінде тұрған және бас бостандығынан айыру орындарынан босатылған адамдарды жұмысқа орналастыру үшін жұмыс орындарының квотасын белгілеу туралы" </w:t>
      </w:r>
      <w:r>
        <w:rPr>
          <w:rFonts w:ascii="Times New Roman"/>
          <w:b w:val="false"/>
          <w:i w:val="false"/>
          <w:color w:val="000000"/>
          <w:sz w:val="28"/>
        </w:rPr>
        <w:t>қаулысы</w:t>
      </w:r>
      <w:r>
        <w:rPr>
          <w:rFonts w:ascii="Times New Roman"/>
          <w:b w:val="false"/>
          <w:i w:val="false"/>
          <w:color w:val="000000"/>
          <w:sz w:val="28"/>
        </w:rPr>
        <w:t xml:space="preserve"> күшін жойған болып танылсын (Нормативтік құқықтық актілерді мемлекетік тіркеу тізілімінде №4721 болып тіркелген, 2018 жылғы 19 мамырдағы № 18-19 "Абай-Ақиқат" аудандық газетінде, Қазақстан Республикасы нормативтік құқықтық актілерінің эталондық бақылау банкісінде 2018 жылғы 04 мамырда электрондық түрде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_____ жылғы "___"</w:t>
            </w:r>
            <w:r>
              <w:br/>
            </w:r>
            <w:r>
              <w:rPr>
                <w:rFonts w:ascii="Times New Roman"/>
                <w:b w:val="false"/>
                <w:i w:val="false"/>
                <w:color w:val="000000"/>
                <w:sz w:val="20"/>
              </w:rPr>
              <w:t>_______№ _____</w:t>
            </w:r>
            <w:r>
              <w:br/>
            </w:r>
            <w:r>
              <w:rPr>
                <w:rFonts w:ascii="Times New Roman"/>
                <w:b w:val="false"/>
                <w:i w:val="false"/>
                <w:color w:val="000000"/>
                <w:sz w:val="20"/>
              </w:rPr>
              <w:t>қаулысына 1 қосымша</w:t>
            </w:r>
          </w:p>
        </w:tc>
      </w:tr>
    </w:tbl>
    <w:bookmarkStart w:name="z13" w:id="7"/>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адамдарды жұмысқа орналастыру үшін жұмыс орындарының квотасы белгіленетін Абай ауданының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309"/>
        <w:gridCol w:w="2711"/>
        <w:gridCol w:w="2952"/>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"Волынский" Агроөнеркәсіптік кешені жауапкершілігі шектеулі серіктестігі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 мәдени бос уақытын өткізу орталығы" коммуналдық мемлекеттік қазыналық кәсіпорны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_____ жылғы "____"</w:t>
            </w:r>
            <w:r>
              <w:br/>
            </w:r>
            <w:r>
              <w:rPr>
                <w:rFonts w:ascii="Times New Roman"/>
                <w:b w:val="false"/>
                <w:i w:val="false"/>
                <w:color w:val="000000"/>
                <w:sz w:val="20"/>
              </w:rPr>
              <w:t>________№ ____</w:t>
            </w:r>
            <w:r>
              <w:br/>
            </w:r>
            <w:r>
              <w:rPr>
                <w:rFonts w:ascii="Times New Roman"/>
                <w:b w:val="false"/>
                <w:i w:val="false"/>
                <w:color w:val="000000"/>
                <w:sz w:val="20"/>
              </w:rPr>
              <w:t>қаулысына 2 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 белгіленетін Абай ауданының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4642"/>
        <w:gridCol w:w="2969"/>
        <w:gridCol w:w="3234"/>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 металлургиялық комбинаты" тау-кен басқармасы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Курма" жауапкершілігі шектеулі серіктестігі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орталық аудандық ауруханасы" коммуналдық мемлекеттік кәсіпорны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