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82394" w14:textId="da823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21 сессиясының 2014 жылғы 28 ақпандағы № 4 "Бұқар жырау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2019 жылғы 20 маусымдағы 37 сессиясының № 8 шешімі. Қарағанды облысының Әділет департаментінде 2019 жылғы 25 маусымда № 5396 болып тіркелді. Күші жойылды - Қарағанды облысы Бұқар жырау аудандық мәслихатының 2024 жылғы 7 ақпандағы № 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Бұқар жырау аудандық мәслихатының 07.02.2024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21 сессиясының 2014 жылғы 28 ақпандағы №4 "Бұқар жырау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№2571 болып тіркелген, 2014 жылғы 7 сәуірде "Әділет" ақпараттық-құқықтық жүйесінде, 2014 жылғы 13 сәуірдегі №14 "Бұқар жырау жаршысы" аудандық газетінде жарияланған)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Бұқар жырау ауданының Әлеуметтік көмек көрсетудің, оның мөлшелерін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10–тармағының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төртінші абзацы келесі редакцияда мазмұндалсын: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"жергілікті өкілді орган ең төменгі күнкөріс деңгейіне бір еселік қатынаста белгілейтін шектен аспайтын жан басына шаққандағы орташа табыстың болуы негіздеме болып табылады.".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Султангали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