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2c7b" w14:textId="f792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21 сессиясының 2014 жылғы 28 ақпандағы № 4 "Бұқар жырау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2019 жылғы 19 қыркүйектегі № 8 шешімі. Қарағанды облысының Әділет департаментінде 2019 жылғы 26 қыркүйекте № 5490 болып тіркелді. Күші жойылды - Қарағанды облысы Бұқар жырау аудандық мәслихатының 2024 жылғы 7 ақпандағы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аудандық мәслихатының 07.02.2024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21 сессиясының 2014 жылғы 28 ақпандағы №4 "Бұқар жырау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№2571 болып тіркелген, 2014 жылғы 7 сәуірде "Әділет" ақпараттық-құқықтық жүйесінде, 2014 жылғы 13 сәуірдегі №14 "Бұқар жырау жаршысы" аудандық газетінде жарияланған) келесі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Бұқар жырау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8-1) тармақшасымен толықтырылсын: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Бұқар жырау ауданының мектепке дейінгі ұйымдарында тәрбиеленетін және білім алатын балалары бар көпбалалы отбасыларға;".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