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d1e9" w14:textId="455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32 сессиясының 2019 жылғы 11 қаңтардағы № 4 "2019-2021 жылдарға арналған аудандық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5 желтоқсандағы № 4 шешімі. Қарағанды облысының Әділет департаментінде 2019 жылғы 10 желтоқсанда № 5574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32 сессиясының 2019 жылғы 11 қаңтардағы №4 "2019-2021 жылдарға арналған аудандық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№5148 болып тіркелген, Қазақстан Республикасы нормативтік құқықтық актілерінің эталондық бақылау банкінде электрондық түрде 2019 жылы 23 қаңтарда, 2019 жылғы 2 ақпандағы "Buqar jyraý jarshysy" №5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179 609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151 809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184 605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4 996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107 738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96 238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112 534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4 796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69 531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88 085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15 720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72 365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90 235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2 150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119 792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106 492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121 080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1 288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39 135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9 500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29 635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40 515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22 561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28 104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3 200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24 904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29 612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1 508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31 196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4 650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26 546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31 992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73 663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71 763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73 989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55 911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48 221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6 385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41 501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48 567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106 597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20 488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85 997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108 635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2 038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мың теңге.".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2019 жылдың 1 қаңтарынан бастап қолданысқа енгізіледі.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Ботақара кенті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Ғабиден Мұстафин кенті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Қушоқы кенті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Доскей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Корнеевка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Петровка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Баймырза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Ростов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