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83b9" w14:textId="90d8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Үштөбе ауылдық округінің әкімінің 2019 жылғы 4 наурыздағы № 3-ш шешімі. Қарағанды облысының Әділет департаментінде 2019 жылғы 12 наурызда № 5225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Үштөбе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"SilkNetCom" жауапкершілігі шектеулі серіктестігіне талшықты-оптикалық байланыс желісін (ТОБЖ) төсеу үшін, жалпы көлемі – 5,7914 гектар жер учаскесін жер пайдаланушылардан алып қоймай 3 (үш)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"SilkNetCom" жауапкершілігі шектеулі серіктестігі талшықты-оптикалық байланыс желісін (ТОБЖ) төсеу үшін жер учаскелерін пайдалану кезінде Қазақстан Республикасының заңнама талаптарын сақтасын.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Үштөбе ауылдық округі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Жунусова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