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28cc6" w14:textId="e828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Ботақара кентінің әкімінің 2019 жылғы 15 наурыздағы № 6 шешімі. Қарағанды облысының Әділет департаментінде 2019 жылғы 20 наурызда № 5245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Ботақара кенті әкімі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"SilkNetCom" жауапкерлігі шектеулі серіктестігіне талшықты-оптикалық байланыс желісін (ТОБЖ) төсеу үшін, жалпы көлемі 0,2236 га жер учаскесін жер пайдаланушылардан алып коймай 3 (үш) жыл мерзімге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"SilkNetCom" жауапкерлігі шектеулі серіктестігіне талшықты-оптикалық байланыс желісін (ТОБЖ) төсеу үшін жер учаскелерін пайдалану кезінде Қазақстан Республикасының заңнама талаптарын сақтасын.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шешімінің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ресми жарияланған күнінен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Ботақара кенті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міндет атқарушысы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Аяпбергенов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