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44c3" w14:textId="6114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әкімінің 2019 жылғы 24 мамырдағы № 3 шешімі. Қарағанды облысының Әділет департаментінде 2019 жылғы 27 мамырда № 5364 болып тіркелді. Күші жойылды – Қарағанды облысы Қарқаралы ауданының әкімінің 2019 жылғы 19 қарашадағы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Қарағанды облысы Қарқаралы ауданының әкімінің 19.11.2019 № 5 (алғаш ресми жарияланған күнінен бастап қолданысқа енгізіледi)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33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төтенше жағдайлардың алдын алу және жою бойынша аудандық комиссия отырысының 2019 жылғы 02 мамырдағы № 5 хаттамасына сәйкес, Қарқаралы ауданының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Қарқаралы ауданы Абай ауылдық округі Айнабұлақ аулында техногендік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Қарқаралы ауданы әкімінің орынбасары М.Т. Садуакасов тағайындалсын және осы шешімнен туындайтын тиісті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