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c8a4" w14:textId="b47c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маслихатының 2019 жылғы 10 қаңтардағы № VI-39/334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2019 жылы ұсыну туралы" шешіміне өзгеріс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2019 жылғы 3 қыркүйектегі № VI-45/389 шешімі. Қарағанды облысының Әділет департаментінде 2019 жылғы 9 қыркүйекте № 5465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Қарқаралы аудандық маслихатының 2019 жылғы 10 қаңтардағы № VI-39/334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2019 жылы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5158 болып тіркелген, Қазақстан Республикасы нормативтік құқықтық актілерінің Эталондық бақылау банкінде электрондық түрде 2019 жылғы 1 ақпанда және аудандық "Qarqaraly" газетінің 2019 жылғы 9 ақпандағы № 6 (116101) санында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ұсынылсын.".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