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a0bd" w14:textId="f74a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Родниковск ауылдық округінің Қарасу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2019 жылғы 14 маусымдағы № 35/01 қаулысы. Қарағанды облысының Әділет департаментінде 2019 жылғы 19 маусымда № 5387 болып тіркелді. Күші жойылды - Қарағанды облысы Осакаров ауданының әкімдігінің 2019 жылғы 23 желтоқсандағы № 74/01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Осакаров ауданының әкімдігінің 23.12.2019 № 74/01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арасында бруцеллез ауруының пайда болуына байланысты, Родниковск ауылдық округінің Қарасу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