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b72d" w14:textId="aeab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26 желтоқсандағы № 36/347 шешімі. Қарағанды облысының Әділет департаментінде 2019 жылғы 31 желтоқсанда № 5640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- 3593785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- 318107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- 22489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- 18080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- 3235109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- 4303410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алу 9749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- 9749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699876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- 699876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- 669149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42/432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қалалық бюджет түсімдерінің құрамында облыстық бюджеттен қала бюджетіне берілетін субвенциялардың мөлшері 2208316 мың теңге сомасында ескерілсін.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ауданның (облыстық маңызы бар қаланың) жергілікті атқарушы органының резерві 6782 мың теңге сомасында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Абдимуталипов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42/432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 орындау барысында секвестрлеуге жатпайтын жергілікті бюджеттік бағдарламалардың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Приозерск қалалық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42/432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