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4fab" w14:textId="a324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Қызылорда облысы әкімдігінің 2019 жылғы 18 ақпандағы № 1335 қаулысы. Қызылорда облысының Әділет департаментінде 2019 жылғы 19 ақпанда № 6702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Қазақстан Республикасының 2003 жылғы 9 шілдедегі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облысының Арал, Қазалы, Қармақшы, Жалағаш, Сырдария, Шиелі, Жаңақорған аудандары және Қызылорда қаласындағы су объектілерінің су қорғау аймақтары мен белдеулері;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облысының Арал, Қазалы, Қармақшы, Жалағаш, Сырдария, Шиелі, Жаңақорған аудандары және Қызылорда қаласындағы су объектілерінің су қорғау аймақтары мен белдеулерінің шаруашылықта пайдалану режимі.</w:t>
      </w:r>
    </w:p>
    <w:bookmarkEnd w:id="3"/>
    <w:bookmarkStart w:name="z8" w:id="4"/>
    <w:p>
      <w:pPr>
        <w:spacing w:after="0"/>
        <w:ind w:left="0"/>
        <w:jc w:val="both"/>
      </w:pPr>
      <w:r>
        <w:rPr>
          <w:rFonts w:ascii="Times New Roman"/>
          <w:b w:val="false"/>
          <w:i w:val="false"/>
          <w:color w:val="000000"/>
          <w:sz w:val="28"/>
        </w:rPr>
        <w:t>
      2. Қызылорда облысының Арал, Қазалы, Қармақшы, Жалағаш, Сырдария, Шиелі, Жаңақорған аудандары мен Қызылорда қаласының әкімдері, "Қызылорда облысының табиғи ресурстар және табиғат пайдалануды реттеу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br/>
            </w:r>
            <w:r>
              <w:rPr>
                <w:rFonts w:ascii="Times New Roman"/>
                <w:b w:val="false"/>
                <w:i/>
                <w:color w:val="000000"/>
                <w:sz w:val="20"/>
              </w:rPr>
              <w:t>"Қазақстан Республикасы Ауыл</w:t>
            </w:r>
            <w:r>
              <w:br/>
            </w:r>
            <w:r>
              <w:rPr>
                <w:rFonts w:ascii="Times New Roman"/>
                <w:b w:val="false"/>
                <w:i/>
                <w:color w:val="000000"/>
                <w:sz w:val="20"/>
              </w:rPr>
              <w:t>шаруашылығы министрлігі</w:t>
            </w:r>
            <w:r>
              <w:br/>
            </w:r>
            <w:r>
              <w:rPr>
                <w:rFonts w:ascii="Times New Roman"/>
                <w:b w:val="false"/>
                <w:i/>
                <w:color w:val="000000"/>
                <w:sz w:val="20"/>
              </w:rPr>
              <w:t>Су ресурстары комитетінің</w:t>
            </w:r>
            <w:r>
              <w:br/>
            </w:r>
            <w:r>
              <w:rPr>
                <w:rFonts w:ascii="Times New Roman"/>
                <w:b w:val="false"/>
                <w:i/>
                <w:color w:val="000000"/>
                <w:sz w:val="20"/>
              </w:rPr>
              <w:t>Су ресурстарын пайдалануды</w:t>
            </w:r>
            <w:r>
              <w:br/>
            </w:r>
            <w:r>
              <w:rPr>
                <w:rFonts w:ascii="Times New Roman"/>
                <w:b w:val="false"/>
                <w:i/>
                <w:color w:val="000000"/>
                <w:sz w:val="20"/>
              </w:rPr>
              <w:t>реттеу және қорғау жөніндегі</w:t>
            </w:r>
            <w:r>
              <w:br/>
            </w:r>
            <w:r>
              <w:rPr>
                <w:rFonts w:ascii="Times New Roman"/>
                <w:b w:val="false"/>
                <w:i/>
                <w:color w:val="000000"/>
                <w:sz w:val="20"/>
              </w:rPr>
              <w:t>Арал-Сырдария бассейндік</w:t>
            </w:r>
            <w:r>
              <w:br/>
            </w:r>
            <w:r>
              <w:rPr>
                <w:rFonts w:ascii="Times New Roman"/>
                <w:b w:val="false"/>
                <w:i/>
                <w:color w:val="000000"/>
                <w:sz w:val="20"/>
              </w:rPr>
              <w:t>инспекциясы" Республикалық</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"18" ақпандағы №1335 қаулысына 1-қосымша</w:t>
            </w:r>
          </w:p>
        </w:tc>
      </w:tr>
    </w:tbl>
    <w:bookmarkStart w:name="z14" w:id="7"/>
    <w:p>
      <w:pPr>
        <w:spacing w:after="0"/>
        <w:ind w:left="0"/>
        <w:jc w:val="left"/>
      </w:pPr>
      <w:r>
        <w:rPr>
          <w:rFonts w:ascii="Times New Roman"/>
          <w:b/>
          <w:i w:val="false"/>
          <w:color w:val="000000"/>
        </w:rPr>
        <w:t xml:space="preserve"> Қызылорда облысының Арал, Қазалы, Қармақшы, Жалағаш, Сырдария, Шиелі, Жаңақорған аудандары және Қызылорда қаласындағы су объектілерінің су қорғау аймақтары мен белдеулері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840"/>
        <w:gridCol w:w="1249"/>
        <w:gridCol w:w="4199"/>
        <w:gridCol w:w="1923"/>
        <w:gridCol w:w="1674"/>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көлі (Прудхоз)</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482,587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1988,134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№1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9-Құдық-Әлтәй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1748,243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536,352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591,576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Меңей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546,647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Бәйбіше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Серкеш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574,641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757,487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Итатқан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Құмшұқырой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452,728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Жашыкөл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589,578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ата көлі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672,161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ақпандағы №1335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30" w:id="8"/>
    <w:p>
      <w:pPr>
        <w:spacing w:after="0"/>
        <w:ind w:left="0"/>
        <w:jc w:val="left"/>
      </w:pPr>
      <w:r>
        <w:rPr>
          <w:rFonts w:ascii="Times New Roman"/>
          <w:b/>
          <w:i w:val="false"/>
          <w:color w:val="000000"/>
        </w:rPr>
        <w:t xml:space="preserve"> Қызылорда облысының Арал, Қазалы, Қармақшы, Жалағаш, Сырдария, Шиелі, Жаңақорған аудандары және Қызылорда қаласындағы су объектілерінің су қорғау аймақтары мен белдеулері</w:t>
      </w:r>
    </w:p>
    <w:bookmarkEnd w:id="8"/>
    <w:bookmarkStart w:name="z250" w:id="9"/>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bookmarkStart w:name="z231" w:id="10"/>
    <w:p>
      <w:pPr>
        <w:spacing w:after="0"/>
        <w:ind w:left="0"/>
        <w:jc w:val="both"/>
      </w:pPr>
      <w:r>
        <w:rPr>
          <w:rFonts w:ascii="Times New Roman"/>
          <w:b w:val="false"/>
          <w:i w:val="false"/>
          <w:color w:val="000000"/>
          <w:sz w:val="28"/>
        </w:rPr>
        <w:t xml:space="preserve">
      1. Су қорғау аймақтарының шегінде: </w:t>
      </w:r>
    </w:p>
    <w:bookmarkEnd w:id="10"/>
    <w:bookmarkStart w:name="z232" w:id="11"/>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1"/>
    <w:bookmarkStart w:name="z233" w:id="12"/>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2"/>
    <w:bookmarkStart w:name="z234" w:id="13"/>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3"/>
    <w:bookmarkStart w:name="z235" w:id="14"/>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4"/>
    <w:bookmarkStart w:name="z236" w:id="15"/>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15"/>
    <w:bookmarkStart w:name="z237" w:id="1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6"/>
    <w:bookmarkStart w:name="z238" w:id="17"/>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17"/>
    <w:bookmarkStart w:name="z239" w:id="18"/>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18"/>
    <w:bookmarkStart w:name="z240" w:id="19"/>
    <w:p>
      <w:pPr>
        <w:spacing w:after="0"/>
        <w:ind w:left="0"/>
        <w:jc w:val="both"/>
      </w:pPr>
      <w:r>
        <w:rPr>
          <w:rFonts w:ascii="Times New Roman"/>
          <w:b w:val="false"/>
          <w:i w:val="false"/>
          <w:color w:val="000000"/>
          <w:sz w:val="28"/>
        </w:rPr>
        <w:t xml:space="preserve">
      2. Су қорғау белдеулерінің шегінде: </w:t>
      </w:r>
    </w:p>
    <w:bookmarkEnd w:id="19"/>
    <w:bookmarkStart w:name="z241" w:id="2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20"/>
    <w:bookmarkStart w:name="z242" w:id="2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1"/>
    <w:bookmarkStart w:name="z243" w:id="2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2"/>
    <w:bookmarkStart w:name="z244" w:id="2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3"/>
    <w:bookmarkStart w:name="z245" w:id="2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4"/>
    <w:bookmarkStart w:name="z246" w:id="2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5"/>
    <w:bookmarkStart w:name="z247" w:id="2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26"/>
    <w:bookmarkStart w:name="z248" w:id="2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