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b2da" w14:textId="5a7b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18 наурыздағы № 1351 қаулысы. Қызылорда облысының Әділет департаментінде 2019 жылғы 19 наурызда № 6736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"Қызылорда облысының ауыл шаруашылығы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"18" наурыздағы №1351 қаулысына қосымша</w:t>
            </w:r>
          </w:p>
        </w:tc>
      </w:tr>
    </w:tbl>
    <w:bookmarkStart w:name="z12" w:id="6"/>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6"/>
    <w:bookmarkStart w:name="z13" w:id="7"/>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Қызылорда облысы әкімдігінің 2015 жылғы 9 қыркүйектегі </w:t>
      </w:r>
      <w:r>
        <w:rPr>
          <w:rFonts w:ascii="Times New Roman"/>
          <w:b w:val="false"/>
          <w:i w:val="false"/>
          <w:color w:val="000000"/>
          <w:sz w:val="28"/>
        </w:rPr>
        <w:t>№ 151</w:t>
      </w:r>
      <w:r>
        <w:rPr>
          <w:rFonts w:ascii="Times New Roman"/>
          <w:b w:val="false"/>
          <w:i w:val="false"/>
          <w:color w:val="000000"/>
          <w:sz w:val="28"/>
        </w:rPr>
        <w:t xml:space="preserve"> қаулысы (Нормативтік құқықтық актілерді мемлекеттік тіркеу тізілімінде 5150 нөмірімен тіркелген, "Сыр бойы" және "Кызылординские вести" газеттерінде 2015 жылғы 3 қазанда және Қазақстан Республикасы нормативтік құқықтық актілерінің "Әділет" ақпараттық-құқықтық жүйесінде 2015 жылғы 2 қарашада жарияланған).</w:t>
      </w:r>
    </w:p>
    <w:bookmarkEnd w:id="7"/>
    <w:bookmarkStart w:name="z14" w:id="8"/>
    <w:p>
      <w:pPr>
        <w:spacing w:after="0"/>
        <w:ind w:left="0"/>
        <w:jc w:val="both"/>
      </w:pPr>
      <w:r>
        <w:rPr>
          <w:rFonts w:ascii="Times New Roman"/>
          <w:b w:val="false"/>
          <w:i w:val="false"/>
          <w:color w:val="000000"/>
          <w:sz w:val="28"/>
        </w:rPr>
        <w:t xml:space="preserve">
      2. "Мемлекеттік көрсетілетін қызметтердің регламенттерін бекіту туралы" Қызылорда облысы әкімдігінің 2015 жылғы 9 қыркүйектегі №151 қаулысына өзгеріс енгізу туралы" Қызылорда облысы әкімдігінің 2016 жылғы 14 қаңтардағы </w:t>
      </w:r>
      <w:r>
        <w:rPr>
          <w:rFonts w:ascii="Times New Roman"/>
          <w:b w:val="false"/>
          <w:i w:val="false"/>
          <w:color w:val="000000"/>
          <w:sz w:val="28"/>
        </w:rPr>
        <w:t>№ 300</w:t>
      </w:r>
      <w:r>
        <w:rPr>
          <w:rFonts w:ascii="Times New Roman"/>
          <w:b w:val="false"/>
          <w:i w:val="false"/>
          <w:color w:val="000000"/>
          <w:sz w:val="28"/>
        </w:rPr>
        <w:t xml:space="preserve"> қаулысы (Нормативтік құқықтық актілерді мемлекеттік тіркеу тізілімінде 5361 нөмірімен тіркелген, "Сыр бойы" және "Кызылординские вести" газеттерінде 2016 жылғы 1 наурызда және Қазақстан Республикасы нормативтік құқықтық актілерінің "Әділет" ақпараттық-құқықтық жүйесінде 2016 жылғы 29 сәуірде жарияланған).</w:t>
      </w:r>
    </w:p>
    <w:bookmarkEnd w:id="8"/>
    <w:bookmarkStart w:name="z15" w:id="9"/>
    <w:p>
      <w:pPr>
        <w:spacing w:after="0"/>
        <w:ind w:left="0"/>
        <w:jc w:val="both"/>
      </w:pPr>
      <w:r>
        <w:rPr>
          <w:rFonts w:ascii="Times New Roman"/>
          <w:b w:val="false"/>
          <w:i w:val="false"/>
          <w:color w:val="000000"/>
          <w:sz w:val="28"/>
        </w:rPr>
        <w:t xml:space="preserve">
      3. "Мемлекеттік көрсетілетін қызметтердің регламенттерін бекіту туралы" Қызылорда облысы әкімдігінің 2015 жылғы 9 қыркүйектегі №151 қаулысына өзгеріс енгізу туралы" Қызылорда облысы әкімдігінің 2016 жылғы 29 ақпандағы </w:t>
      </w:r>
      <w:r>
        <w:rPr>
          <w:rFonts w:ascii="Times New Roman"/>
          <w:b w:val="false"/>
          <w:i w:val="false"/>
          <w:color w:val="000000"/>
          <w:sz w:val="28"/>
        </w:rPr>
        <w:t>№ 373</w:t>
      </w:r>
      <w:r>
        <w:rPr>
          <w:rFonts w:ascii="Times New Roman"/>
          <w:b w:val="false"/>
          <w:i w:val="false"/>
          <w:color w:val="000000"/>
          <w:sz w:val="28"/>
        </w:rPr>
        <w:t xml:space="preserve"> қаулысы (Нормативтік құқықтық актілерді мемлекеттік тіркеу тізілімінде 5438 нөмірімен тіркелген, "Сыр бойы" және "Кызылординские вести" газеттерінде 2016 жылғы 16 сәуірде және Қазақстан Республикасы нормативтік құқықтық актілерінің "Әділет" ақпараттық-құқықтық жүйесінде 2016 жылғы 19 мамырда жарияланған).</w:t>
      </w:r>
    </w:p>
    <w:bookmarkEnd w:id="9"/>
    <w:bookmarkStart w:name="z16" w:id="10"/>
    <w:p>
      <w:pPr>
        <w:spacing w:after="0"/>
        <w:ind w:left="0"/>
        <w:jc w:val="both"/>
      </w:pPr>
      <w:r>
        <w:rPr>
          <w:rFonts w:ascii="Times New Roman"/>
          <w:b w:val="false"/>
          <w:i w:val="false"/>
          <w:color w:val="000000"/>
          <w:sz w:val="28"/>
        </w:rPr>
        <w:t xml:space="preserve">
      4. "Мемлекеттік көрсетілетін қызметтердің регламенттерін бекіту туралы" Қызылорда облысы әкімдігінің 2015 жылғы 9 қыркүйектегі № 151 қаулысына өзгеріс енгізу туралы" Қызылорда облысы әкімдігінің 2017 жылғы 28 қыркүйектегі </w:t>
      </w:r>
      <w:r>
        <w:rPr>
          <w:rFonts w:ascii="Times New Roman"/>
          <w:b w:val="false"/>
          <w:i w:val="false"/>
          <w:color w:val="000000"/>
          <w:sz w:val="28"/>
        </w:rPr>
        <w:t>№ 885</w:t>
      </w:r>
      <w:r>
        <w:rPr>
          <w:rFonts w:ascii="Times New Roman"/>
          <w:b w:val="false"/>
          <w:i w:val="false"/>
          <w:color w:val="000000"/>
          <w:sz w:val="28"/>
        </w:rPr>
        <w:t xml:space="preserve"> қаулысы (Нормативтік құқықтық актілерді мемлекеттік тіркеу тізілімінде 5997 нөмірімен тіркелген, Қазақстан Республикасы нормативтік құқықтық актілерінің электрондық түрде эталондық бақылау банкінде 2017 жылғы 26 қазанда жарияланған).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"18" наурыз №1351 қаулысымен бекітілген</w:t>
            </w:r>
          </w:p>
        </w:tc>
      </w:tr>
    </w:tbl>
    <w:bookmarkStart w:name="z18" w:id="1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 басқарма). </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және www.plem.kz селекциялық және асыл тұқымдық жұмыстың бірыңғай ақпараттық базасы (бұдан әрі – АТЖ)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w:t>
      </w:r>
    </w:p>
    <w:bookmarkEnd w:id="15"/>
    <w:bookmarkStart w:name="z23" w:id="16"/>
    <w:p>
      <w:pPr>
        <w:spacing w:after="0"/>
        <w:ind w:left="0"/>
        <w:jc w:val="both"/>
      </w:pPr>
      <w:r>
        <w:rPr>
          <w:rFonts w:ascii="Times New Roman"/>
          <w:b w:val="false"/>
          <w:i w:val="false"/>
          <w:color w:val="000000"/>
          <w:sz w:val="28"/>
        </w:rPr>
        <w:t xml:space="preserve">
      3. Мемлекеттік көрсетілетін қызмет нәтижесі – субсидиялар алуға арналған өтінімді қарастыру нәтижелері туралы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бұйрығымен (Нормативтік құқықтық актілерді мемлекеттік тіркеу тізілімінде 11284 нөмірімен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хабарлама немесе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16"/>
    <w:bookmarkStart w:name="z24" w:id="17"/>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w:t>
      </w:r>
    </w:p>
    <w:bookmarkEnd w:id="17"/>
    <w:bookmarkStart w:name="z25"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bookmarkStart w:name="z26" w:id="19"/>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19"/>
    <w:bookmarkStart w:name="z27"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20"/>
    <w:bookmarkStart w:name="z28" w:id="21"/>
    <w:p>
      <w:pPr>
        <w:spacing w:after="0"/>
        <w:ind w:left="0"/>
        <w:jc w:val="both"/>
      </w:pPr>
      <w:r>
        <w:rPr>
          <w:rFonts w:ascii="Times New Roman"/>
          <w:b w:val="false"/>
          <w:i w:val="false"/>
          <w:color w:val="000000"/>
          <w:sz w:val="28"/>
        </w:rPr>
        <w:t xml:space="preserve">
      1) көрсетілетін қызметті алушы электронды цифрлық қолтанбасын (бұдан әрі – ЭЦҚ) қою жолымен АТЖ арқылы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 ұсынады және өтінім көрсетілетін қызметті берушінің АТЖ-не қарастыруға келіп түседі. Рәсімнің (іс-қимылдың) нәтижесі: көрсетілетін қызметті алушыдан АТЖ арқылы өтінім түсу;</w:t>
      </w:r>
    </w:p>
    <w:bookmarkEnd w:id="21"/>
    <w:bookmarkStart w:name="z29" w:id="22"/>
    <w:p>
      <w:pPr>
        <w:spacing w:after="0"/>
        <w:ind w:left="0"/>
        <w:jc w:val="both"/>
      </w:pPr>
      <w:r>
        <w:rPr>
          <w:rFonts w:ascii="Times New Roman"/>
          <w:b w:val="false"/>
          <w:i w:val="false"/>
          <w:color w:val="000000"/>
          <w:sz w:val="28"/>
        </w:rPr>
        <w:t xml:space="preserve">
      2) көрсетілетін қызметті берушінің орындаушысы ЭЦҚ-ны пайдалана отырып, қол қою жолымен АТЖ-де өтінімнің қабылданғанын растайды,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w:t>
      </w:r>
      <w:r>
        <w:rPr>
          <w:rFonts w:ascii="Times New Roman"/>
          <w:b w:val="false"/>
          <w:i w:val="false"/>
          <w:color w:val="000000"/>
          <w:sz w:val="28"/>
        </w:rPr>
        <w:t>№ 256</w:t>
      </w:r>
      <w:r>
        <w:rPr>
          <w:rFonts w:ascii="Times New Roman"/>
          <w:b w:val="false"/>
          <w:i w:val="false"/>
          <w:color w:val="000000"/>
          <w:sz w:val="28"/>
        </w:rPr>
        <w:t xml:space="preserve"> бұйрығының (Нормативтік құқықтық актілерді мемлекеттік тіркеу тізілімінде 17306 нөмірімен тіркелген) (бұдан әрі-Қағида) көрсетілген талаптарына сәйкестігі тұрғысынан салыстырып тексереді, сондай-ақ, өтінімде көрсетілген деректерді АТЖ-да тіркелген құжаттармен салыстырып тексереді, көрсетілген деректер сәйкес келген жағдайда көрсетілетін қызметті беруші өтінімді АТЖ арқылы басқармаға жолдайды.</w:t>
      </w:r>
    </w:p>
    <w:bookmarkEnd w:id="22"/>
    <w:bookmarkStart w:name="z30" w:id="23"/>
    <w:p>
      <w:pPr>
        <w:spacing w:after="0"/>
        <w:ind w:left="0"/>
        <w:jc w:val="both"/>
      </w:pPr>
      <w:r>
        <w:rPr>
          <w:rFonts w:ascii="Times New Roman"/>
          <w:b w:val="false"/>
          <w:i w:val="false"/>
          <w:color w:val="000000"/>
          <w:sz w:val="28"/>
        </w:rPr>
        <w:t xml:space="preserve">
      Өтінімде </w:t>
      </w:r>
      <w:r>
        <w:rPr>
          <w:rFonts w:ascii="Times New Roman"/>
          <w:b w:val="false"/>
          <w:i w:val="false"/>
          <w:color w:val="000000"/>
          <w:sz w:val="28"/>
        </w:rPr>
        <w:t>Қағидада</w:t>
      </w:r>
      <w:r>
        <w:rPr>
          <w:rFonts w:ascii="Times New Roman"/>
          <w:b w:val="false"/>
          <w:i w:val="false"/>
          <w:color w:val="000000"/>
          <w:sz w:val="28"/>
        </w:rPr>
        <w:t xml:space="preserve"> көрсетілген талаптарға сәйкессіздік анықталған жағдайда, көрсетілетін қызметті берушінің орындаушысы көрсетілетін қызметті алушыға АТЖ арқылы бас тарту себептерін көрсете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хабарлама (бұдан әрі - бас тарту туралы хабарлама) жолдайды (бір жұмыс күні ішінде). Рәсімнің (іс-қимылдың) нәтижесі: өтінімді басқармаға жолдау немесе көрсетілетін қызметті алушының "жеке кабинетінде" бас тарту туралы хабарламаның көрсетілуі;</w:t>
      </w:r>
    </w:p>
    <w:bookmarkEnd w:id="23"/>
    <w:bookmarkStart w:name="z31" w:id="24"/>
    <w:p>
      <w:pPr>
        <w:spacing w:after="0"/>
        <w:ind w:left="0"/>
        <w:jc w:val="both"/>
      </w:pPr>
      <w:r>
        <w:rPr>
          <w:rFonts w:ascii="Times New Roman"/>
          <w:b w:val="false"/>
          <w:i w:val="false"/>
          <w:color w:val="000000"/>
          <w:sz w:val="28"/>
        </w:rPr>
        <w:t xml:space="preserve">
      3) басқарманың орындаушысы басқармаға АТЖ арқылы келіп түскен өтінімнің мақұлданғаны туралы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алушыға хабарламаны жолдайды, өтінімнің келіп түсу хронологиясын сақтай отырып облыстық жиынтық акті қалыптастырады және жиынтық актіні ақы төлеуге жолдайды (бір жұмыс күні ішінде). Рәсімнің (іс-қимылдың) нәтижесі: өтінімнің мақұлдағаны туралы хабарламаның көрсетілетін қызметті алушының "жеке кабинетінде" көрсетілуі, жиынтық актіні ақы төлеуге жолдау.</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5"/>
    <w:bookmarkStart w:name="z33"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 көрсетілетін қызметті берушінің орындаушысы; басқарманың орындаушысы.</w:t>
      </w:r>
    </w:p>
    <w:bookmarkEnd w:id="26"/>
    <w:bookmarkStart w:name="z34" w:id="27"/>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7"/>
    <w:bookmarkStart w:name="z35" w:id="2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қосымша</w:t>
            </w:r>
          </w:p>
        </w:tc>
      </w:tr>
    </w:tbl>
    <w:bookmarkStart w:name="z37" w:id="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9"/>
    <w:bookmarkStart w:name="z38"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