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28af9" w14:textId="d828a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облысындағы көші-қон процестерін реттеу Қағидаларын бекіту туралы" Қызылорда облыстық мәслихатының 2017 жылғы 14 шілдедегі № 134 шешіміне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2019 жылғы 18 маусымдағы № 326 шешімі. Қызылорда облысының Әділет департаментінде 2019 жылғы 21 маусымда № 6833 болып тіркелді. Күші жойылды - Қызылорда облыстық мәслихатының 2024 жылғы 29 наурыздағы № 89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облыстық мәслихатының 29.03.2024 </w:t>
      </w:r>
      <w:r>
        <w:rPr>
          <w:rFonts w:ascii="Times New Roman"/>
          <w:b w:val="false"/>
          <w:i w:val="false"/>
          <w:color w:val="ff0000"/>
          <w:sz w:val="28"/>
        </w:rPr>
        <w:t>№ 89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2-6-тармағына</w:t>
      </w:r>
      <w:r>
        <w:rPr>
          <w:rFonts w:ascii="Times New Roman"/>
          <w:b w:val="false"/>
          <w:i w:val="false"/>
          <w:color w:val="000000"/>
          <w:sz w:val="28"/>
        </w:rPr>
        <w:t xml:space="preserve"> және Қазақстан Республикасы Үкіметінің 2017 жылғы 25 мамырдағы № 296 қаулысымен бекітілген облыстардағы, республикалық маңызы бар қалалардағы, астанадағы көші-қон процестерін реттеудің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Қызылорда облыстық мәслихаты ШЕШІМ ҚАБЫЛДАДЫ:</w:t>
      </w:r>
    </w:p>
    <w:bookmarkStart w:name="z5" w:id="1"/>
    <w:p>
      <w:pPr>
        <w:spacing w:after="0"/>
        <w:ind w:left="0"/>
        <w:jc w:val="both"/>
      </w:pPr>
      <w:r>
        <w:rPr>
          <w:rFonts w:ascii="Times New Roman"/>
          <w:b w:val="false"/>
          <w:i w:val="false"/>
          <w:color w:val="000000"/>
          <w:sz w:val="28"/>
        </w:rPr>
        <w:t xml:space="preserve">
      1. "Қызылорда облысындағы көші-қон процестерін реттеу Қағидаларын бекіту туралы" Қызылорда облыстық мәслихатының 2017 жылғы 14 шілдедегі </w:t>
      </w:r>
      <w:r>
        <w:rPr>
          <w:rFonts w:ascii="Times New Roman"/>
          <w:b w:val="false"/>
          <w:i w:val="false"/>
          <w:color w:val="000000"/>
          <w:sz w:val="28"/>
        </w:rPr>
        <w:t>№ 134</w:t>
      </w:r>
      <w:r>
        <w:rPr>
          <w:rFonts w:ascii="Times New Roman"/>
          <w:b w:val="false"/>
          <w:i w:val="false"/>
          <w:color w:val="000000"/>
          <w:sz w:val="28"/>
        </w:rPr>
        <w:t xml:space="preserve"> шешіміне (нормативтік құқықтық актілерді мемлекеттік тіркеу Тізілімінде 5942 нөмірімен тіркелген, 2017 жылдың 30 тамызында Қазақстан Республикасның нормативтік құқықтық актілерінің эталондық бақылау банкінде жарияланған) мынадай өзгеріс пен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Қызылорда облысындағы көші-қон процестерін реттеу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 мынадай редакцияда жазылсын:</w:t>
      </w:r>
    </w:p>
    <w:bookmarkStart w:name="z8" w:id="3"/>
    <w:p>
      <w:pPr>
        <w:spacing w:after="0"/>
        <w:ind w:left="0"/>
        <w:jc w:val="both"/>
      </w:pPr>
      <w:r>
        <w:rPr>
          <w:rFonts w:ascii="Times New Roman"/>
          <w:b w:val="false"/>
          <w:i w:val="false"/>
          <w:color w:val="000000"/>
          <w:sz w:val="28"/>
        </w:rPr>
        <w:t>
      "2)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 мен олардың отбасы мүшелерінің шекті саны";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3) тармақшамен толықтырылсын:</w:t>
      </w:r>
    </w:p>
    <w:bookmarkStart w:name="z10" w:id="4"/>
    <w:p>
      <w:pPr>
        <w:spacing w:after="0"/>
        <w:ind w:left="0"/>
        <w:jc w:val="both"/>
      </w:pPr>
      <w:r>
        <w:rPr>
          <w:rFonts w:ascii="Times New Roman"/>
          <w:b w:val="false"/>
          <w:i w:val="false"/>
          <w:color w:val="000000"/>
          <w:sz w:val="28"/>
        </w:rPr>
        <w:t>
      "3) оралмандарды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оралмандардың немесе оралмандар мен олардың отбасы мүшелерінің шекті саны".</w:t>
      </w:r>
    </w:p>
    <w:bookmarkEnd w:id="4"/>
    <w:bookmarkStart w:name="z11"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кезектен тыс 32-сессиясының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Әмитов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