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3976" w14:textId="f9d3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2019 жылғы 23 тамыздағы № 251-45/3 шешімі. Қызылорда облысының Әділет департаментінде 2019 жылғы 29 тамызда № 6910 болып тіркелді. Күші жойылды - Қызылорда қалалық мәслихатының 2021 жылғы 29 желтоқсандағы № 107-16/10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29.12.2021 </w:t>
      </w:r>
      <w:r>
        <w:rPr>
          <w:rFonts w:ascii="Times New Roman"/>
          <w:b w:val="false"/>
          <w:i w:val="false"/>
          <w:color w:val="ff0000"/>
          <w:sz w:val="28"/>
        </w:rPr>
        <w:t>№ 107-16/10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16-бабының</w:t>
      </w:r>
      <w:r>
        <w:rPr>
          <w:rFonts w:ascii="Times New Roman"/>
          <w:b w:val="false"/>
          <w:i w:val="false"/>
          <w:color w:val="000000"/>
          <w:sz w:val="28"/>
        </w:rPr>
        <w:t xml:space="preserve"> 4тармағына сәйкес, Қызылорда қалалық мәслихаты ШЕШІМ ҚАБЫЛДАДЫ:</w:t>
      </w:r>
    </w:p>
    <w:bookmarkStart w:name="z5" w:id="1"/>
    <w:p>
      <w:pPr>
        <w:spacing w:after="0"/>
        <w:ind w:left="0"/>
        <w:jc w:val="both"/>
      </w:pPr>
      <w:r>
        <w:rPr>
          <w:rFonts w:ascii="Times New Roman"/>
          <w:b w:val="false"/>
          <w:i w:val="false"/>
          <w:color w:val="000000"/>
          <w:sz w:val="28"/>
        </w:rPr>
        <w:t>
      1. Мүгедектер қатарындағы кемтар балалардың (бұдан әрі - кемтар балалар) ата-аналары мен өзге де заңды өкілдерінің жеке оқыту жоспары бойынша кемтар балаларын үйде оқытуға жұмсаған шығындарын өтеу (бұдан әрі - шығындарды өтеу) мөлшері тоғыз айлық есептік көрсеткіш мөлшерінде айқындалсын.</w:t>
      </w:r>
    </w:p>
    <w:bookmarkEnd w:id="1"/>
    <w:bookmarkStart w:name="z6" w:id="2"/>
    <w:p>
      <w:pPr>
        <w:spacing w:after="0"/>
        <w:ind w:left="0"/>
        <w:jc w:val="both"/>
      </w:pPr>
      <w:r>
        <w:rPr>
          <w:rFonts w:ascii="Times New Roman"/>
          <w:b w:val="false"/>
          <w:i w:val="false"/>
          <w:color w:val="000000"/>
          <w:sz w:val="28"/>
        </w:rPr>
        <w:t>
      2. Шығындарды өтеуді Қызылорда қаласы әкімдігінің "Қызылорда қаласының жұмыспен қамту, әлеуметтік бағдарламалар және хал актілерін тіркеу бөлімі" коммуналдық мемлекеттік мекемесі (бұдан әрі - көрсетілетін қызметті беруші) қала бюджеті қаражаты есебінен тиісті оқу жылы кезеңінде тоқсан сайын, өтініш берілген айдан бастап тағайындалады. Өтініш берілен ай деп кемтар балалардың ата-аналарымен немесе өзге де заңды өкілдерімен, қоса тіркелген құжаттарымен бірге өтініш берілген ай есептеледі.</w:t>
      </w:r>
    </w:p>
    <w:bookmarkEnd w:id="2"/>
    <w:bookmarkStart w:name="z7" w:id="3"/>
    <w:p>
      <w:pPr>
        <w:spacing w:after="0"/>
        <w:ind w:left="0"/>
        <w:jc w:val="both"/>
      </w:pPr>
      <w:r>
        <w:rPr>
          <w:rFonts w:ascii="Times New Roman"/>
          <w:b w:val="false"/>
          <w:i w:val="false"/>
          <w:color w:val="000000"/>
          <w:sz w:val="28"/>
        </w:rPr>
        <w:t xml:space="preserve">
      3. Кемтар балалардың ата-аналары мен өзге де заңды өкілдері жеке оқыту жоспары бойынша кемтар балаларын үйде оқытуға жұмсаған шығындарын өтеу үшін "Азаматтарға арналған үкімет" мемлекеттік корпорациясы" коммерциялық емес акционерлік қоғамының Қызылорда облысы бойынша филиалдарына өтінішпен жүгінеді және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№279 бұйрығының (нормативтік құқықтық актілерді мемлекеттік тіркеу Тізілімінде №11342 болып тіркелген) 22-қосымшасымен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
    <w:bookmarkStart w:name="z8" w:id="4"/>
    <w:p>
      <w:pPr>
        <w:spacing w:after="0"/>
        <w:ind w:left="0"/>
        <w:jc w:val="both"/>
      </w:pPr>
      <w:r>
        <w:rPr>
          <w:rFonts w:ascii="Times New Roman"/>
          <w:b w:val="false"/>
          <w:i w:val="false"/>
          <w:color w:val="000000"/>
          <w:sz w:val="28"/>
        </w:rPr>
        <w:t>
      4. Шығындарды өтеу кемтар балалар:</w:t>
      </w:r>
    </w:p>
    <w:bookmarkEnd w:id="4"/>
    <w:bookmarkStart w:name="z9" w:id="5"/>
    <w:p>
      <w:pPr>
        <w:spacing w:after="0"/>
        <w:ind w:left="0"/>
        <w:jc w:val="both"/>
      </w:pPr>
      <w:r>
        <w:rPr>
          <w:rFonts w:ascii="Times New Roman"/>
          <w:b w:val="false"/>
          <w:i w:val="false"/>
          <w:color w:val="000000"/>
          <w:sz w:val="28"/>
        </w:rPr>
        <w:t>
      1) он сегіз жасқа толғанда;</w:t>
      </w:r>
    </w:p>
    <w:bookmarkEnd w:id="5"/>
    <w:bookmarkStart w:name="z10" w:id="6"/>
    <w:p>
      <w:pPr>
        <w:spacing w:after="0"/>
        <w:ind w:left="0"/>
        <w:jc w:val="both"/>
      </w:pPr>
      <w:r>
        <w:rPr>
          <w:rFonts w:ascii="Times New Roman"/>
          <w:b w:val="false"/>
          <w:i w:val="false"/>
          <w:color w:val="000000"/>
          <w:sz w:val="28"/>
        </w:rPr>
        <w:t>
      2) қайтыс болғанда;</w:t>
      </w:r>
    </w:p>
    <w:bookmarkEnd w:id="6"/>
    <w:bookmarkStart w:name="z11" w:id="7"/>
    <w:p>
      <w:pPr>
        <w:spacing w:after="0"/>
        <w:ind w:left="0"/>
        <w:jc w:val="both"/>
      </w:pPr>
      <w:r>
        <w:rPr>
          <w:rFonts w:ascii="Times New Roman"/>
          <w:b w:val="false"/>
          <w:i w:val="false"/>
          <w:color w:val="000000"/>
          <w:sz w:val="28"/>
        </w:rPr>
        <w:t>
      3) мүгедектігін алып тастағанда;</w:t>
      </w:r>
    </w:p>
    <w:bookmarkEnd w:id="7"/>
    <w:bookmarkStart w:name="z12" w:id="8"/>
    <w:p>
      <w:pPr>
        <w:spacing w:after="0"/>
        <w:ind w:left="0"/>
        <w:jc w:val="both"/>
      </w:pPr>
      <w:r>
        <w:rPr>
          <w:rFonts w:ascii="Times New Roman"/>
          <w:b w:val="false"/>
          <w:i w:val="false"/>
          <w:color w:val="000000"/>
          <w:sz w:val="28"/>
        </w:rPr>
        <w:t>
      4) интернат-үйі немесе санаторлық мектепте оқып жатқан кезеңінде;</w:t>
      </w:r>
    </w:p>
    <w:bookmarkEnd w:id="8"/>
    <w:bookmarkStart w:name="z13" w:id="9"/>
    <w:p>
      <w:pPr>
        <w:spacing w:after="0"/>
        <w:ind w:left="0"/>
        <w:jc w:val="both"/>
      </w:pPr>
      <w:r>
        <w:rPr>
          <w:rFonts w:ascii="Times New Roman"/>
          <w:b w:val="false"/>
          <w:i w:val="false"/>
          <w:color w:val="000000"/>
          <w:sz w:val="28"/>
        </w:rPr>
        <w:t>
      5) психологиялық-медициналық-педагогикалық кеңес қорытындысының мерзімі аяқталғанда;</w:t>
      </w:r>
    </w:p>
    <w:bookmarkEnd w:id="9"/>
    <w:bookmarkStart w:name="z14" w:id="10"/>
    <w:p>
      <w:pPr>
        <w:spacing w:after="0"/>
        <w:ind w:left="0"/>
        <w:jc w:val="both"/>
      </w:pPr>
      <w:r>
        <w:rPr>
          <w:rFonts w:ascii="Times New Roman"/>
          <w:b w:val="false"/>
          <w:i w:val="false"/>
          <w:color w:val="000000"/>
          <w:sz w:val="28"/>
        </w:rPr>
        <w:t>
      6) Қызылорда қаласы шегінен тыс тұрақты тұрғылықты жерге кеткенде тоқтатылады.</w:t>
      </w:r>
    </w:p>
    <w:bookmarkEnd w:id="10"/>
    <w:bookmarkStart w:name="z15" w:id="11"/>
    <w:p>
      <w:pPr>
        <w:spacing w:after="0"/>
        <w:ind w:left="0"/>
        <w:jc w:val="both"/>
      </w:pPr>
      <w:r>
        <w:rPr>
          <w:rFonts w:ascii="Times New Roman"/>
          <w:b w:val="false"/>
          <w:i w:val="false"/>
          <w:color w:val="000000"/>
          <w:sz w:val="28"/>
        </w:rPr>
        <w:t>
      Шығындарды өтеу көрсетілген жағдайлар туындағаннын кейінгі айдан бастап тоқтатылады.</w:t>
      </w:r>
    </w:p>
    <w:bookmarkEnd w:id="11"/>
    <w:bookmarkStart w:name="z16" w:id="12"/>
    <w:p>
      <w:pPr>
        <w:spacing w:after="0"/>
        <w:ind w:left="0"/>
        <w:jc w:val="both"/>
      </w:pPr>
      <w:r>
        <w:rPr>
          <w:rFonts w:ascii="Times New Roman"/>
          <w:b w:val="false"/>
          <w:i w:val="false"/>
          <w:color w:val="000000"/>
          <w:sz w:val="28"/>
        </w:rPr>
        <w:t xml:space="preserve">
      5. "Мүгедектер қатарындағы кемтар балаларды жеке оқыту жоспары бойынша үйде оқытуға жұмсаған шығындарды өтеу мөлшері мен тәртібін айқындау туралы" Қызылорда қалалық мәслихатының 2017 жылғы 27 қазандағы </w:t>
      </w:r>
      <w:r>
        <w:rPr>
          <w:rFonts w:ascii="Times New Roman"/>
          <w:b w:val="false"/>
          <w:i w:val="false"/>
          <w:color w:val="000000"/>
          <w:sz w:val="28"/>
        </w:rPr>
        <w:t>№ 114-17/6</w:t>
      </w:r>
      <w:r>
        <w:rPr>
          <w:rFonts w:ascii="Times New Roman"/>
          <w:b w:val="false"/>
          <w:i w:val="false"/>
          <w:color w:val="000000"/>
          <w:sz w:val="28"/>
        </w:rPr>
        <w:t xml:space="preserve"> шешімінің (нормативтік құқықтық актілерді мемлекеттік тіркеу Тізілімінде №6027 болып тіркелген, Қазақстан Республикасының нормативтік құқықтық актілерінің эталондық бақылау банкінде 2017 жылғы 27 қарашада жарияланған) күші жойылды деп танылсын.</w:t>
      </w:r>
    </w:p>
    <w:bookmarkEnd w:id="12"/>
    <w:bookmarkStart w:name="z17" w:id="13"/>
    <w:p>
      <w:pPr>
        <w:spacing w:after="0"/>
        <w:ind w:left="0"/>
        <w:jc w:val="both"/>
      </w:pPr>
      <w:r>
        <w:rPr>
          <w:rFonts w:ascii="Times New Roman"/>
          <w:b w:val="false"/>
          <w:i w:val="false"/>
          <w:color w:val="000000"/>
          <w:sz w:val="28"/>
        </w:rPr>
        <w:t>
      6.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20"/>
              <w:ind w:left="20"/>
              <w:jc w:val="both"/>
            </w:pPr>
            <w:r>
              <w:rPr>
                <w:rFonts w:ascii="Times New Roman"/>
                <w:b w:val="false"/>
                <w:i/>
                <w:color w:val="000000"/>
                <w:sz w:val="20"/>
              </w:rPr>
              <w:t>кезектен тыс ХХХХV сессиясының</w:t>
            </w:r>
          </w:p>
          <w:p>
            <w:pPr>
              <w:spacing w:after="20"/>
              <w:ind w:left="20"/>
              <w:jc w:val="both"/>
            </w:pPr>
            <w:r>
              <w:rPr>
                <w:rFonts w:ascii="Times New Roman"/>
                <w:b w:val="false"/>
                <w:i/>
                <w:color w:val="000000"/>
                <w:sz w:val="20"/>
              </w:rPr>
              <w:t>төрағасы, қалалық мәслихат хатшысының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