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f0b8" w14:textId="50bf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Ақжарма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2019 жылғы 25 желтоқсандағы № 285-54/3 шешімі. Қызылорда облысының Әділет департаментінде 2019 жылғы 30 желтоқсанда № 7070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Ақжарма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115 729,6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5 174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506,6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110 049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116 884,2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-1 154,6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1 154,6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Қызылорда облысы Қызылорда қалалық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408-72/5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Ақжарма ауылдық округі бюджетіне берілетін субвенция көлемі 2020 жылға – 85 324 мың теңге, 2021 жылға – 86 140 мың теңге, 2022 жылға – 86 831 мың теңге сомасында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Ақжарма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ХХХХХІV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Қызылорда қалалық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желтоқсандағы №285-54/3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Ақжарма ауылдық округінің бюджеті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Қызылорда облысы Қызылорда қалалық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408-72/5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қаржылындырылатын,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желтоқсаны № 285-54/3 шешіміне 2-қосымша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Ақжарма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желтоқсаны № 285-54/3 шешіміне 3- 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Ақжарма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желтоқсаны № 285-54/3 шешіміне 4-қосымша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Ақжарма ауылдық округ бюджетін атқару процесінде секвестрлеуге жатпайтын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