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d748" w14:textId="c64d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иелігінде қалған таза кірістің бір бөлігін бөлу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2019 жылғы 29 сәуірдегі № 64 қаулысы. Қызылорда облысының Әділет департаментінде 2019 жылғы 30 сәуірде № 6780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коммуналдық мемлекеттік кәсіпорындардың иелігінде қалған таза кірістің бір бөлігін бөлу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ауданының қаржы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Қазалы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2019 жылғы "29" сәуірдегі №64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иелігінде қалған таза кірістің бір бөлігін бөлу нормативі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Активтерді дамыту және кеңейту (күрделі жөндеу, реконструкция, жаңғырту, цифрландыру) - 50%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Адами капиталды дамыту және ынталандыру (біліктілікті арттыру, тәжірибе алмасу, сыйақы беру) - 15%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Тәуекелдерді сақтандыруға провизиялар (резервтер) және шығынды жабу - 20%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 күттірмейтін қажеттіліктерге жұмсалатын резерв - 10%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Кәсіпорындар қызметінің спецификасы бойынша қажет ететін шығындар түрі - 5%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