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6fbc" w14:textId="22e6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бойынша коммуналдық қалдықтардың түзілу және жинақталу нормаларын, тұрмыстық қатты қалдықтарды жинауға, әкетуге және көмуге арналған тарифтерді бекіту туралы" Қармақшы аудандық мәслихатының 2018 жылғы 23 қазандағы № 205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2019 жылғы 23 қазандағы № 266 шешімі. Қызылорда облысының Әділет департаментінде 2019 жылғы 28 қазанда № 6949 болып тіркелді. Күші жойылды - Қызылорда облысы Қармақшы аудандық мәслихатының 2021 жылғы 26 қарашадағы № 108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26.11.2021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тармақшаларына сәйкес Қармақшы аудандық мәслихатыШЕШІМ ҚАБЫЛДАДЫ:</w:t>
      </w:r>
    </w:p>
    <w:bookmarkStart w:name="z5" w:id="1"/>
    <w:p>
      <w:pPr>
        <w:spacing w:after="0"/>
        <w:ind w:left="0"/>
        <w:jc w:val="both"/>
      </w:pPr>
      <w:r>
        <w:rPr>
          <w:rFonts w:ascii="Times New Roman"/>
          <w:b w:val="false"/>
          <w:i w:val="false"/>
          <w:color w:val="000000"/>
          <w:sz w:val="28"/>
        </w:rPr>
        <w:t xml:space="preserve">
      1. Қармақшы аудандық мәслихатының 2018 жылғы 23 қазандағы </w:t>
      </w:r>
      <w:r>
        <w:rPr>
          <w:rFonts w:ascii="Times New Roman"/>
          <w:b w:val="false"/>
          <w:i w:val="false"/>
          <w:color w:val="000000"/>
          <w:sz w:val="28"/>
        </w:rPr>
        <w:t>№ 205</w:t>
      </w:r>
      <w:r>
        <w:rPr>
          <w:rFonts w:ascii="Times New Roman"/>
          <w:b w:val="false"/>
          <w:i w:val="false"/>
          <w:color w:val="000000"/>
          <w:sz w:val="28"/>
        </w:rPr>
        <w:t xml:space="preserve"> "Қармақшы ауданы бойынша коммуналдық қалдықтардың түзілу және жинақталу нормаларын, тұрмыстық қатты қалдықтарды жинауға, әкетуге және көмуге арналған тарифтерді бекіту туралы" (нормативтік құқықтық актілердің мемлекеттік тіркеу Тізілімінде 6482 нөмірімен тіркелген, Қазақстан Республикасы нормативтік құқықтық актілерінің эталондық бақылау банкінде 2018 жылғы 8 қарашада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42-сессиясының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"23" қазандағы</w:t>
            </w:r>
            <w:r>
              <w:br/>
            </w:r>
            <w:r>
              <w:rPr>
                <w:rFonts w:ascii="Times New Roman"/>
                <w:b w:val="false"/>
                <w:i w:val="false"/>
                <w:color w:val="000000"/>
                <w:sz w:val="20"/>
              </w:rPr>
              <w:t>№ 266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"23" қазандағы</w:t>
            </w:r>
            <w:r>
              <w:br/>
            </w:r>
            <w:r>
              <w:rPr>
                <w:rFonts w:ascii="Times New Roman"/>
                <w:b w:val="false"/>
                <w:i w:val="false"/>
                <w:color w:val="000000"/>
                <w:sz w:val="20"/>
              </w:rPr>
              <w:t>№ 205 1-шешіміне қосымша</w:t>
            </w:r>
          </w:p>
        </w:tc>
      </w:tr>
    </w:tbl>
    <w:bookmarkStart w:name="z12" w:id="4"/>
    <w:p>
      <w:pPr>
        <w:spacing w:after="0"/>
        <w:ind w:left="0"/>
        <w:jc w:val="left"/>
      </w:pPr>
      <w:r>
        <w:rPr>
          <w:rFonts w:ascii="Times New Roman"/>
          <w:b/>
          <w:i w:val="false"/>
          <w:color w:val="000000"/>
        </w:rPr>
        <w:t xml:space="preserve"> Қармақшы ауданы бойынша коммуналдық қалдықтардың түзілуі мен жинақталу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 жылдық нормасы, текше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0,586607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Стадиондар, спорт алаңдары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Базалар,сауда павильондары, дүңгіршіктер,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 жуу орындары, автожанармай құю станциясы,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жаппай іс-шаралар ұйымдастыратын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