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c013" w14:textId="7cbc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Төретам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285 шешімі. Қызылорда облысының Әділет департаментінде 2020 жылғы 5 қаңтарда № 7173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Төретам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347 470,2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36 571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309 913,2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480 227,8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-132 757,6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132 757,6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Төретам кентінің бюджетіне берілетін бюджеттік субвенция көлемі 275 801 мың теңге мөлшерінде белгіленгені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Төретам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285 шешіміне 2-қосымша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Төретам кентінің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285 шешіміне 3-қосымша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285 шешіміне 4-қосымша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бюджетінде республикалық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