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8848" w14:textId="14b8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Жалағаш аудандық мәслихатының 2018 жылғы 21 желтоқсандағы №34-1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30 мамырдағы № 41-1 шешімі. Қызылорда облысының Әділет департаментінде 2019 жылғы 6 маусымда № 6810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Жалағаш аудандық мәслихатының 2018 жылғы 21 желтоқсандағы </w:t>
      </w:r>
      <w:r>
        <w:rPr>
          <w:rFonts w:ascii="Times New Roman"/>
          <w:b w:val="false"/>
          <w:i w:val="false"/>
          <w:color w:val="000000"/>
          <w:sz w:val="28"/>
        </w:rPr>
        <w:t>№ 34-1</w:t>
      </w:r>
      <w:r>
        <w:rPr>
          <w:rFonts w:ascii="Times New Roman"/>
          <w:b w:val="false"/>
          <w:i w:val="false"/>
          <w:color w:val="000000"/>
          <w:sz w:val="28"/>
        </w:rPr>
        <w:t xml:space="preserve"> шешіміне (нормативтік құқықтық актілерді мемлекеттік тіркеу тізілімінде 6588 нөмірімен тіркелген, 2019 жылғы 09 қаңтарда Қазақстан Республикасы нормативтік құқықтық актілерінің эталондық бақылау банкінде және 2019 жылғы 04 қаңтарда “Жалағаш жаршысы” газетіне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аудандық бюджет тиісінше 1, 2,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11 309 707,7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1 249 285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13 061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19 091 мың теңге; </w:t>
      </w:r>
    </w:p>
    <w:bookmarkEnd w:id="6"/>
    <w:bookmarkStart w:name="z12" w:id="7"/>
    <w:p>
      <w:pPr>
        <w:spacing w:after="0"/>
        <w:ind w:left="0"/>
        <w:jc w:val="both"/>
      </w:pPr>
      <w:r>
        <w:rPr>
          <w:rFonts w:ascii="Times New Roman"/>
          <w:b w:val="false"/>
          <w:i w:val="false"/>
          <w:color w:val="000000"/>
          <w:sz w:val="28"/>
        </w:rPr>
        <w:t>
      трансферттер түсімі – 10 028 270,7 мың теңге;</w:t>
      </w:r>
    </w:p>
    <w:bookmarkEnd w:id="7"/>
    <w:bookmarkStart w:name="z13" w:id="8"/>
    <w:p>
      <w:pPr>
        <w:spacing w:after="0"/>
        <w:ind w:left="0"/>
        <w:jc w:val="both"/>
      </w:pPr>
      <w:r>
        <w:rPr>
          <w:rFonts w:ascii="Times New Roman"/>
          <w:b w:val="false"/>
          <w:i w:val="false"/>
          <w:color w:val="000000"/>
          <w:sz w:val="28"/>
        </w:rPr>
        <w:t xml:space="preserve">
      2) шығындар – 11 355 268,1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335 674,9 мың теңге;</w:t>
      </w:r>
    </w:p>
    <w:bookmarkEnd w:id="9"/>
    <w:bookmarkStart w:name="z15" w:id="10"/>
    <w:p>
      <w:pPr>
        <w:spacing w:after="0"/>
        <w:ind w:left="0"/>
        <w:jc w:val="both"/>
      </w:pPr>
      <w:r>
        <w:rPr>
          <w:rFonts w:ascii="Times New Roman"/>
          <w:b w:val="false"/>
          <w:i w:val="false"/>
          <w:color w:val="000000"/>
          <w:sz w:val="28"/>
        </w:rPr>
        <w:t>
      бюджеттік кредиттер – 446 924,9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111 250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-329 295,9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329 295,9 мың теңге;</w:t>
      </w:r>
    </w:p>
    <w:bookmarkEnd w:id="16"/>
    <w:bookmarkStart w:name="z22" w:id="17"/>
    <w:p>
      <w:pPr>
        <w:spacing w:after="0"/>
        <w:ind w:left="0"/>
        <w:jc w:val="both"/>
      </w:pPr>
      <w:r>
        <w:rPr>
          <w:rFonts w:ascii="Times New Roman"/>
          <w:b w:val="false"/>
          <w:i w:val="false"/>
          <w:color w:val="000000"/>
          <w:sz w:val="28"/>
        </w:rPr>
        <w:t>
      қарыздар түсімі – 446 924,9 мың теңге;</w:t>
      </w:r>
    </w:p>
    <w:bookmarkEnd w:id="17"/>
    <w:bookmarkStart w:name="z23" w:id="18"/>
    <w:p>
      <w:pPr>
        <w:spacing w:after="0"/>
        <w:ind w:left="0"/>
        <w:jc w:val="both"/>
      </w:pPr>
      <w:r>
        <w:rPr>
          <w:rFonts w:ascii="Times New Roman"/>
          <w:b w:val="false"/>
          <w:i w:val="false"/>
          <w:color w:val="000000"/>
          <w:sz w:val="28"/>
        </w:rPr>
        <w:t>
      қарыздарды өтеу – 117 629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61939,4 мың теңге.”;</w:t>
      </w:r>
    </w:p>
    <w:bookmarkEnd w:id="19"/>
    <w:bookmarkStart w:name="z25" w:id="20"/>
    <w:p>
      <w:pPr>
        <w:spacing w:after="0"/>
        <w:ind w:left="0"/>
        <w:jc w:val="both"/>
      </w:pPr>
      <w:r>
        <w:rPr>
          <w:rFonts w:ascii="Times New Roman"/>
          <w:b w:val="false"/>
          <w:i w:val="false"/>
          <w:color w:val="000000"/>
          <w:sz w:val="28"/>
        </w:rPr>
        <w:t>
      мынадай мазмұндағы 1-4, 1-5-тармақтармен толықтырылсын:</w:t>
      </w:r>
    </w:p>
    <w:bookmarkEnd w:id="20"/>
    <w:bookmarkStart w:name="z26" w:id="21"/>
    <w:p>
      <w:pPr>
        <w:spacing w:after="0"/>
        <w:ind w:left="0"/>
        <w:jc w:val="both"/>
      </w:pPr>
      <w:r>
        <w:rPr>
          <w:rFonts w:ascii="Times New Roman"/>
          <w:b w:val="false"/>
          <w:i w:val="false"/>
          <w:color w:val="000000"/>
          <w:sz w:val="28"/>
        </w:rPr>
        <w:t>
      “1-4.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30 сәуірдегі №73 қаулысымен:</w:t>
      </w:r>
    </w:p>
    <w:bookmarkEnd w:id="21"/>
    <w:bookmarkStart w:name="z27"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573 283 мың теңге, еңбек нарығын дамытуға 56 813 мың теңге, мемлекеттік атаулы әлеуметтік көмекті төлеуге 383 655 мың теңге, мемлекеттік әкімшілік қызметшілердің жекелеген санаттарының жалақысын көтеруге 30 809 мың теңге республикалық бюджеттен ағымдағы нысаналы трансферт бөлінгені;</w:t>
      </w:r>
    </w:p>
    <w:bookmarkEnd w:id="22"/>
    <w:bookmarkStart w:name="z28" w:id="23"/>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626 444 мың теңге республикалық бюджеттен ағымдағы нысаналы трансферт бөлінгені;</w:t>
      </w:r>
    </w:p>
    <w:bookmarkEnd w:id="23"/>
    <w:bookmarkStart w:name="z29" w:id="24"/>
    <w:p>
      <w:pPr>
        <w:spacing w:after="0"/>
        <w:ind w:left="0"/>
        <w:jc w:val="both"/>
      </w:pPr>
      <w:r>
        <w:rPr>
          <w:rFonts w:ascii="Times New Roman"/>
          <w:b w:val="false"/>
          <w:i w:val="false"/>
          <w:color w:val="000000"/>
          <w:sz w:val="28"/>
        </w:rPr>
        <w:t>
      Жаңақоныс, Далдабай елді мекендерінің сумен қамту жүйесін қайта жаңғыртуға 168 723 мың теңге республикалық бюджеттен нысаналы даму трансферттер қаралғаны;</w:t>
      </w:r>
    </w:p>
    <w:bookmarkEnd w:id="24"/>
    <w:bookmarkStart w:name="z30" w:id="25"/>
    <w:p>
      <w:pPr>
        <w:spacing w:after="0"/>
        <w:ind w:left="0"/>
        <w:jc w:val="both"/>
      </w:pPr>
      <w:r>
        <w:rPr>
          <w:rFonts w:ascii="Times New Roman"/>
          <w:b w:val="false"/>
          <w:i w:val="false"/>
          <w:color w:val="000000"/>
          <w:sz w:val="28"/>
        </w:rPr>
        <w:t>
      Республикалық бюджеттен бөлінген қаржыдан Жаңадария, Темірбек Жүргенов, Аққыр елді мекендеріндегі сумен қамту жүйесін қайта жаңғыртудан 83 966 мың теңге нысаналы даму трансферті қысқартылғаны ескерілсін.”;</w:t>
      </w:r>
    </w:p>
    <w:bookmarkEnd w:id="25"/>
    <w:bookmarkStart w:name="z31" w:id="26"/>
    <w:p>
      <w:pPr>
        <w:spacing w:after="0"/>
        <w:ind w:left="0"/>
        <w:jc w:val="both"/>
      </w:pPr>
      <w:r>
        <w:rPr>
          <w:rFonts w:ascii="Times New Roman"/>
          <w:b w:val="false"/>
          <w:i w:val="false"/>
          <w:color w:val="000000"/>
          <w:sz w:val="28"/>
        </w:rPr>
        <w:t>
      “1-5.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22 мамырдағы №92 қаулысымен:</w:t>
      </w:r>
    </w:p>
    <w:bookmarkEnd w:id="26"/>
    <w:bookmarkStart w:name="z32" w:id="27"/>
    <w:p>
      <w:pPr>
        <w:spacing w:after="0"/>
        <w:ind w:left="0"/>
        <w:jc w:val="both"/>
      </w:pPr>
      <w:r>
        <w:rPr>
          <w:rFonts w:ascii="Times New Roman"/>
          <w:b w:val="false"/>
          <w:i w:val="false"/>
          <w:color w:val="000000"/>
          <w:sz w:val="28"/>
        </w:rPr>
        <w:t>
      Облыстық бюджеттен “Назарбаевтай болғым келеді” атты кітапты мемлекеттік және орыс тілдерінде сатып алуға 159 мың теңге, білім саласы бойынша көп балалы және аз қамтылған отбасыларына қосымша қолдау шаралары көрсетуге 22 200 мың теңге, “е-Халық” ақпараттық жүйесін компьютерлік техникамен жабдықтауға 10 833 мың теңге, өңірге қажет мамандықтар бойынша әлеуметтік тұрғыдан халықтың осал тобы қатарынан білім алушы студенттерге әлеуметтік көмек көрсетуге 10 035 мың теңге, су шаруашылығы нысандарын құжаттандыруға 38 227 мың теңге, “Ауыл – Ел бесігі” жобасы шеңберінде ауылдық елді мекендердегі әлеуметтік және инженерлік инфрақұрылым бойынша іс-шараларды іске асыруды қоса қаржыландыруға 76 413 мың теңге ағымдағы нысаналы трансферттер қаралғаны;</w:t>
      </w:r>
    </w:p>
    <w:bookmarkEnd w:id="27"/>
    <w:bookmarkStart w:name="z33" w:id="28"/>
    <w:p>
      <w:pPr>
        <w:spacing w:after="0"/>
        <w:ind w:left="0"/>
        <w:jc w:val="both"/>
      </w:pPr>
      <w:r>
        <w:rPr>
          <w:rFonts w:ascii="Times New Roman"/>
          <w:b w:val="false"/>
          <w:i w:val="false"/>
          <w:color w:val="000000"/>
          <w:sz w:val="28"/>
        </w:rPr>
        <w:t>
      Жалағаш кентіндегі әкімшілік ғимаратының құрылысына 100 000 мың теңге, ауданда “12 жаттығу және стритбол алаңдарының құрылысының” жоба-сметалық құжаттамасын әзірлеп мемлекеттік сараптамадан өткізуге 1000 мың теңге облыстық бюджеттен нысаналы даму трансферт қаралғаны ескерілсін.”;</w:t>
      </w:r>
    </w:p>
    <w:bookmarkEnd w:id="28"/>
    <w:bookmarkStart w:name="z34"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29"/>
    <w:bookmarkStart w:name="z35" w:id="30"/>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12- қосымшамен толықтырылсын.</w:t>
      </w:r>
    </w:p>
    <w:bookmarkEnd w:id="30"/>
    <w:bookmarkStart w:name="z36" w:id="31"/>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және ресми жариялауға жатады. </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41-сессиясының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Е.БАҚБЕРГЕНҰЛЫ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“30” мамырдағы №41-1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1-қосымша</w:t>
            </w:r>
          </w:p>
        </w:tc>
      </w:tr>
    </w:tbl>
    <w:bookmarkStart w:name="z41" w:id="32"/>
    <w:p>
      <w:pPr>
        <w:spacing w:after="0"/>
        <w:ind w:left="0"/>
        <w:jc w:val="left"/>
      </w:pPr>
      <w:r>
        <w:rPr>
          <w:rFonts w:ascii="Times New Roman"/>
          <w:b/>
          <w:i w:val="false"/>
          <w:color w:val="000000"/>
        </w:rPr>
        <w:t xml:space="preserve"> 2019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10 028 270,7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35"/>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w:t>
            </w:r>
          </w:p>
          <w:bookmarkEnd w:id="36"/>
          <w:p>
            <w:pPr>
              <w:spacing w:after="20"/>
              <w:ind w:left="20"/>
              <w:jc w:val="both"/>
            </w:pPr>
            <w:r>
              <w:rPr>
                <w:rFonts w:ascii="Times New Roman"/>
                <w:b w:val="false"/>
                <w:i w:val="false"/>
                <w:color w:val="000000"/>
                <w:sz w:val="20"/>
              </w:rPr>
              <w:t>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bookmarkEnd w:id="37"/>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“30” мамырдағы №41-1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4-қосымша</w:t>
            </w:r>
          </w:p>
        </w:tc>
      </w:tr>
    </w:tbl>
    <w:bookmarkStart w:name="z49" w:id="38"/>
    <w:p>
      <w:pPr>
        <w:spacing w:after="0"/>
        <w:ind w:left="0"/>
        <w:jc w:val="left"/>
      </w:pPr>
      <w:r>
        <w:rPr>
          <w:rFonts w:ascii="Times New Roman"/>
          <w:b/>
          <w:i w:val="false"/>
          <w:color w:val="000000"/>
        </w:rPr>
        <w:t xml:space="preserve"> 2019 жылға арналған аудандық бюджеттің құрамында ауылдық округтер әкімі аппараттарының шығыстары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Рет</w:t>
            </w:r>
          </w:p>
          <w:bookmarkEnd w:id="39"/>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“30” мамырдағы №41-1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6-қосымша</w:t>
            </w:r>
          </w:p>
        </w:tc>
      </w:tr>
    </w:tbl>
    <w:bookmarkStart w:name="z54" w:id="40"/>
    <w:p>
      <w:pPr>
        <w:spacing w:after="0"/>
        <w:ind w:left="0"/>
        <w:jc w:val="left"/>
      </w:pPr>
      <w:r>
        <w:rPr>
          <w:rFonts w:ascii="Times New Roman"/>
          <w:b/>
          <w:i w:val="false"/>
          <w:color w:val="000000"/>
        </w:rPr>
        <w:t xml:space="preserve"> 2019 жылға арналған аудандық бюджетке облыстық бюджеттен қаралған ағымдағы нысаналы трансферттер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білім беру нысандарын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жалпы білім беру мектептерді қосымша дефектолог бірліктермен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ақысыз ІТ-сыныптар" жобасы аясында білім беру ұйымдарын STEM-платформасымен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онлайн сабақтарының контентін басқару үшін sabak.kz веб сайтына кіруін қосу бойынша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бейнебақылаумен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 балалы және аз қамтылған отбасыларына қосымша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 жолғы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Ауғаныстандағы ұрыс-қимылдарға қатысушылар мен мүгедектеріне бір жолғы әлеуметтік көмек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дене шынықтыру және спорт нысандарын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ауылдық кітапханаларға кітап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ұйымдарына қосымша хореограф бірліктерімен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жылумен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қажеттіліктерімен үйлесімдікте жүргізуді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 Бұхарбай батыр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Нысанбай жырау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кентіндегі Абай көшесін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"Самара-Шымкент-Еңбек-Есет батыр-Жаңадария" автомобиль жолын орташа жөндеу, 0-8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№201 мектеп-лицей ғимаратын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орталықтандырылған кітапханалар жүйесі" мекемесі ғимаратына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Т.Жүргенов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Конституция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І.Қабылов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С.Қалыбаев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Н.Мырзалиев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“30” мамырдағы №41-1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7-қосымша</w:t>
            </w:r>
          </w:p>
        </w:tc>
      </w:tr>
    </w:tbl>
    <w:bookmarkStart w:name="z57" w:id="41"/>
    <w:p>
      <w:pPr>
        <w:spacing w:after="0"/>
        <w:ind w:left="0"/>
        <w:jc w:val="left"/>
      </w:pPr>
      <w:r>
        <w:rPr>
          <w:rFonts w:ascii="Times New Roman"/>
          <w:b/>
          <w:i w:val="false"/>
          <w:color w:val="000000"/>
        </w:rPr>
        <w:t xml:space="preserve"> 2019 жылға арналған аудандық бюджетке республикалық бюджеттен қаралған ағымдағы нысаналы трансферттер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педпгог-психологтарының еңбегіне ақы төлеуді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ақы төленетін қызметкерлердің жалақысының мөлшерін көтеру үшін олардың салықтық жүктемесін төмендетуге байланысты шығасыларды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№201 мектеп-лицей ғимаратын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орталықтандырылған кітапханалар жүйесі" мекемесі ғимаратына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Т.Жүргенов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Конституция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І.Қабылов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С.Қалыбаев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Н.Мырзалиев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“30” мамырдағы №41-1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8- қосымша</w:t>
            </w:r>
          </w:p>
        </w:tc>
      </w:tr>
    </w:tbl>
    <w:bookmarkStart w:name="z60" w:id="42"/>
    <w:p>
      <w:pPr>
        <w:spacing w:after="0"/>
        <w:ind w:left="0"/>
        <w:jc w:val="left"/>
      </w:pPr>
      <w:r>
        <w:rPr>
          <w:rFonts w:ascii="Times New Roman"/>
          <w:b/>
          <w:i w:val="false"/>
          <w:color w:val="000000"/>
        </w:rPr>
        <w:t xml:space="preserve"> 2019 жылға арналған аудан бюджетіне республикалық бюджеттен қаралған нысаналы даму трансферттері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xml:space="preserve">
Сомасы, </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"Самара-Шымкент-Мадениет-Мақпалкол-Жаңаталап-Аққыр"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қоныс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“30” мамырдағы №41-1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11-қосымша</w:t>
            </w:r>
          </w:p>
        </w:tc>
      </w:tr>
    </w:tbl>
    <w:bookmarkStart w:name="z64" w:id="44"/>
    <w:p>
      <w:pPr>
        <w:spacing w:after="0"/>
        <w:ind w:left="0"/>
        <w:jc w:val="left"/>
      </w:pPr>
      <w:r>
        <w:rPr>
          <w:rFonts w:ascii="Times New Roman"/>
          <w:b/>
          <w:i w:val="false"/>
          <w:color w:val="000000"/>
        </w:rPr>
        <w:t xml:space="preserve"> 2019 жылға арналған аудандық бюджетке облыстық бюджеттен қаралған нысаналы даму трансферттері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xml:space="preserve">
Сомасы, </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"Самара-Шымкент-Мадениет-Мақпалкөл-Жаңаталап-Аққыр"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әкімшілік ғимаратының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ауданында 12 жаттығу және стритбол алаңдарының құрылысының жоба-сметалық құжаттамасын әзірлеп мемлекеттік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“30” мамырдағы №41-1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12-қосымша</w:t>
            </w:r>
          </w:p>
        </w:tc>
      </w:tr>
    </w:tbl>
    <w:bookmarkStart w:name="z68" w:id="46"/>
    <w:p>
      <w:pPr>
        <w:spacing w:after="0"/>
        <w:ind w:left="0"/>
        <w:jc w:val="left"/>
      </w:pPr>
      <w:r>
        <w:rPr>
          <w:rFonts w:ascii="Times New Roman"/>
          <w:b/>
          <w:i w:val="false"/>
          <w:color w:val="000000"/>
        </w:rPr>
        <w:t xml:space="preserve"> 2019 жылдарға арналған бюджеттік инвестициялық жобалардың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206 925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елді мекеніндегі сумен қамтамасыз ету жүйесін қайта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елді мекеніндегі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