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3d71d" w14:textId="713d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арналған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2019 жылғы 11 ақпандағы № 311 шешімі. Қызылорда облысының Әділет департаментінде 2019 жылғы 13 ақпанда № 6691 болып тіркелді. Мерзімі біткендіктен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2005 жылғы 8 шілдедегі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 183</w:t>
      </w:r>
      <w:r>
        <w:rPr>
          <w:rFonts w:ascii="Times New Roman"/>
          <w:b w:val="false"/>
          <w:i w:val="false"/>
          <w:color w:val="000000"/>
          <w:sz w:val="28"/>
        </w:rPr>
        <w:t xml:space="preserve"> Қаулысына сәйкес Жаңақорған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2019 жылы Жаңақорған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 ұсынылсын.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кезектен тыс ХХХ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Жаңақорған аудандық мәслихатының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Ильясов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Жаңақорған аудандық мәслихатының</w:t>
            </w:r>
            <w:r>
              <w:br/>
            </w:r>
            <w:r>
              <w:rPr>
                <w:rFonts w:ascii="Times New Roman"/>
                <w:b w:val="false"/>
                <w:i w:val="false"/>
                <w:color w:val="000000"/>
                <w:sz w:val="20"/>
              </w:rPr>
              <w:t>2019 жылғы 11 ақпандағы</w:t>
            </w:r>
            <w:r>
              <w:br/>
            </w:r>
            <w:r>
              <w:rPr>
                <w:rFonts w:ascii="Times New Roman"/>
                <w:b w:val="false"/>
                <w:i w:val="false"/>
                <w:color w:val="000000"/>
                <w:sz w:val="20"/>
              </w:rPr>
              <w:t>кезектен тыс ХХХ сессиясының</w:t>
            </w:r>
            <w:r>
              <w:br/>
            </w:r>
            <w:r>
              <w:rPr>
                <w:rFonts w:ascii="Times New Roman"/>
                <w:b w:val="false"/>
                <w:i w:val="false"/>
                <w:color w:val="000000"/>
                <w:sz w:val="20"/>
              </w:rPr>
              <w:t>№ 309 шешіміне қосымша</w:t>
            </w:r>
          </w:p>
        </w:tc>
      </w:tr>
    </w:tbl>
    <w:bookmarkStart w:name="z10" w:id="3"/>
    <w:p>
      <w:pPr>
        <w:spacing w:after="0"/>
        <w:ind w:left="0"/>
        <w:jc w:val="left"/>
      </w:pPr>
      <w:r>
        <w:rPr>
          <w:rFonts w:ascii="Times New Roman"/>
          <w:b/>
          <w:i w:val="false"/>
          <w:color w:val="000000"/>
        </w:rPr>
        <w:t xml:space="preserve"> 2019 жылы әлеуметтік қолдау шаралары көрсетілетін Жаңақорған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мамандардың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мамандарының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 мамандарының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жетпіс еселік айлық есептік көрсеткішке тең сомада көтерме жәрдемақы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мамандардың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 мамандарының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 мамандарының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саласы мамандарының саны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 алу немесе салу үшін – бір мың бес жүз еселік айлық есептік көрсеткіштен аспайтын сомада бюджеттік кредит.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