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63a7" w14:textId="a4b6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 05-16/148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27 маусымдағы № 344 шешімі. Қызылорда облысының Әділет департаментінде 2019 жылғы 9 шілдеде № 6841 болып тіркелді. Күші жойылды - Қызылорда облысы Жаңақорған аудандық мәслихатының 2020 жылғы 2 қазандағы № 495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02.10.2020 </w:t>
      </w:r>
      <w:r>
        <w:rPr>
          <w:rFonts w:ascii="Times New Roman"/>
          <w:b w:val="false"/>
          <w:i w:val="false"/>
          <w:color w:val="ff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Жаңақорған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Жаңақорған аудандық мәслихатының 2017 жылғы 8 тамыздағы </w:t>
      </w:r>
      <w:r>
        <w:rPr>
          <w:rFonts w:ascii="Times New Roman"/>
          <w:b w:val="false"/>
          <w:i w:val="false"/>
          <w:color w:val="000000"/>
          <w:sz w:val="28"/>
        </w:rPr>
        <w:t>№ 05-16/148</w:t>
      </w:r>
      <w:r>
        <w:rPr>
          <w:rFonts w:ascii="Times New Roman"/>
          <w:b w:val="false"/>
          <w:i w:val="false"/>
          <w:color w:val="000000"/>
          <w:sz w:val="28"/>
        </w:rPr>
        <w:t xml:space="preserve"> (нормативтік құқықтық актілерді мемлекеттік тіркеу Тізілімінде 5949 нөмірімен тіркелген, Қазақстан Республикасының нормативтік құқықтық актілердің эталондық бақылау банкінде 2017 жылғы 7 қыркүйекте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тармақшасының бірінші абзацы жаңа редакцияда жазылсын:</w:t>
      </w:r>
    </w:p>
    <w:bookmarkStart w:name="z8" w:id="3"/>
    <w:p>
      <w:pPr>
        <w:spacing w:after="0"/>
        <w:ind w:left="0"/>
        <w:jc w:val="both"/>
      </w:pPr>
      <w:r>
        <w:rPr>
          <w:rFonts w:ascii="Times New Roman"/>
          <w:b w:val="false"/>
          <w:i w:val="false"/>
          <w:color w:val="000000"/>
          <w:sz w:val="28"/>
        </w:rPr>
        <w:t>
      "1)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және материалдық көмек ретінде біржолғы 120 айлық есептік көрсеткіш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бесінші абзацындағы "және материалдық көмек ретінде біржолғы 40 айлық есептік көрсеткіш мөлшерінде" деген сөздер алынып тасталсын.</w:t>
      </w:r>
    </w:p>
    <w:bookmarkStart w:name="z10"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кезекті ХХХІV сессиясының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C.Абдуллаев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Е.Ильясов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жұмыспен қамтуды үйлестіру </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әлеуметтік бағдарламалар </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