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023a" w14:textId="9360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Екпінді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2019 жылғы 30 желтоқсандағы № 413 шешімі. Қызылорда облысының Әділет департаментінде 2020 жылғы 6 қаңтарда № 7206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Екпінді ауылдық округінің 2020–2022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44 368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44 140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44 368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2020 жылға 42 921 мың теңге.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қантарынан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ХLІ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413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Екпінді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413 шешіміне 2-қосымша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Екпінді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 2019 жылғы 30 желтоқсаны № 413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Екпінді ауылдық округі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259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 сауықтыру және спорттық іс шараларды өткізу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