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78c43" w14:textId="5b78c4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көрсету, оның мөлшерлерін белгілеу және мұқтаж азаматтардың жекелеген санаттарының тізбесін айқындау Қағидаларын бекіту туралы" Шиелі аудандық мәслихатының 2017 жылғы 7 қарашадағы №15/8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Шиелі аудандық мәслихатының 2019 жылғы 11 шілдедегі № 41/4 шешімі. Қызылорда облысының Әділет департаментінде 2019 жылғы 12 шілдеде № 6844 болып тіркелді. Күші жойылды - Қызылорда облысы Шиелі аудандық мәслихатының 2020 жылғы 30 шілдедегі № 57/10 шешімімен</w:t>
      </w:r>
    </w:p>
    <w:p>
      <w:pPr>
        <w:spacing w:after="0"/>
        <w:ind w:left="0"/>
        <w:jc w:val="both"/>
      </w:pPr>
      <w:r>
        <w:rPr>
          <w:rFonts w:ascii="Times New Roman"/>
          <w:b w:val="false"/>
          <w:i w:val="false"/>
          <w:color w:val="ff0000"/>
          <w:sz w:val="28"/>
        </w:rPr>
        <w:t xml:space="preserve">
      Ескерту. Күші жойылды - Қызылорда облысы Шиелі аудандық мәслихатының 30.07.2020 </w:t>
      </w:r>
      <w:r>
        <w:rPr>
          <w:rFonts w:ascii="Times New Roman"/>
          <w:b w:val="false"/>
          <w:i w:val="false"/>
          <w:color w:val="ff0000"/>
          <w:sz w:val="28"/>
        </w:rPr>
        <w:t>№ 57/10</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4"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w:t>
      </w:r>
      <w:r>
        <w:rPr>
          <w:rFonts w:ascii="Times New Roman"/>
          <w:b w:val="false"/>
          <w:i w:val="false"/>
          <w:color w:val="000000"/>
          <w:sz w:val="28"/>
        </w:rPr>
        <w:t>23 тармағына</w:t>
      </w:r>
      <w:r>
        <w:rPr>
          <w:rFonts w:ascii="Times New Roman"/>
          <w:b w:val="false"/>
          <w:i w:val="false"/>
          <w:color w:val="000000"/>
          <w:sz w:val="28"/>
        </w:rPr>
        <w:t xml:space="preserve"> және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w:t>
      </w:r>
      <w:r>
        <w:rPr>
          <w:rFonts w:ascii="Times New Roman"/>
          <w:b w:val="false"/>
          <w:i w:val="false"/>
          <w:color w:val="000000"/>
          <w:sz w:val="28"/>
        </w:rPr>
        <w:t>№ 504</w:t>
      </w:r>
      <w:r>
        <w:rPr>
          <w:rFonts w:ascii="Times New Roman"/>
          <w:b w:val="false"/>
          <w:i w:val="false"/>
          <w:color w:val="000000"/>
          <w:sz w:val="28"/>
        </w:rPr>
        <w:t xml:space="preserve"> қаулысына сәйкес Шиелі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"Әлеуметтік көмек көрсету, оның мөлшерлерін белгілеу және мұқтаж азаматтардың жекелеген санаттарының тізбесін айқындау Қағидаларын бекіту туралы" Шиелі аудандық мәслихатының 2017 жылғы 7 қарашадағы </w:t>
      </w:r>
      <w:r>
        <w:rPr>
          <w:rFonts w:ascii="Times New Roman"/>
          <w:b w:val="false"/>
          <w:i w:val="false"/>
          <w:color w:val="000000"/>
          <w:sz w:val="28"/>
        </w:rPr>
        <w:t>№ 15/8</w:t>
      </w:r>
      <w:r>
        <w:rPr>
          <w:rFonts w:ascii="Times New Roman"/>
          <w:b w:val="false"/>
          <w:i w:val="false"/>
          <w:color w:val="000000"/>
          <w:sz w:val="28"/>
        </w:rPr>
        <w:t xml:space="preserve"> (нормативтік құқықтық актілерді мемлекеттік тіркеу Тізілімінде №6045 болып тіркелген, Қазақстан Республикасы нормативтік құқықтық актілерінің эталондық бақылау банкінде 2017 жылғы 7 желтоқсанда жарияланған) шешіміне мынадай өзгеріс енгізілсін:</w:t>
      </w:r>
    </w:p>
    <w:bookmarkEnd w:id="1"/>
    <w:bookmarkStart w:name="z6" w:id="2"/>
    <w:p>
      <w:pPr>
        <w:spacing w:after="0"/>
        <w:ind w:left="0"/>
        <w:jc w:val="both"/>
      </w:pPr>
      <w:r>
        <w:rPr>
          <w:rFonts w:ascii="Times New Roman"/>
          <w:b w:val="false"/>
          <w:i w:val="false"/>
          <w:color w:val="000000"/>
          <w:sz w:val="28"/>
        </w:rPr>
        <w:t xml:space="preserve">
      аталған шешіммен бекітілген Әлеуметтік көмек көрсету, оның мөлшерлерін белгілеудің және мұқтаж азаматтардың жекелеген санаттарының тізбесін айқындау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5-тармақтың</w:t>
      </w:r>
      <w:r>
        <w:rPr>
          <w:rFonts w:ascii="Times New Roman"/>
          <w:b w:val="false"/>
          <w:i w:val="false"/>
          <w:color w:val="000000"/>
          <w:sz w:val="28"/>
        </w:rPr>
        <w:t xml:space="preserve"> 1) тармақшасының екінші абзацы жаңа редакцияда жазылсын:</w:t>
      </w:r>
    </w:p>
    <w:bookmarkStart w:name="z8" w:id="3"/>
    <w:p>
      <w:pPr>
        <w:spacing w:after="0"/>
        <w:ind w:left="0"/>
        <w:jc w:val="both"/>
      </w:pPr>
      <w:r>
        <w:rPr>
          <w:rFonts w:ascii="Times New Roman"/>
          <w:b w:val="false"/>
          <w:i w:val="false"/>
          <w:color w:val="000000"/>
          <w:sz w:val="28"/>
        </w:rPr>
        <w:t>
      "1) Ұлы Отан соғысына қатысушылар мен мүгедектеріне, Ұлы отан соғысында қаза тапқан (қайтыс болған, хабарсыз кеткен) жауынгерлердің екінші рет некеге тұрмаған жесірлеріне, екінші дүниежүзілік соғыс кезінде фашистер мен олардың одақтастары құрған концлагерлердің, геттолардың және басқа да еріксіз ұстау орындарының жасы кәмелетке толмаған бұрынғы тұтқындарына - 40 айлық есептік көрсеткіш мөлшерінде жылына бір рет және материалдық көмек ретінде біржолғы 120 айлық есептік көрсеткіш мөлшерінде;";</w:t>
      </w:r>
    </w:p>
    <w:bookmarkEnd w:id="3"/>
    <w:bookmarkStart w:name="z9" w:id="4"/>
    <w:p>
      <w:pPr>
        <w:spacing w:after="0"/>
        <w:ind w:left="0"/>
        <w:jc w:val="both"/>
      </w:pPr>
      <w:r>
        <w:rPr>
          <w:rFonts w:ascii="Times New Roman"/>
          <w:b w:val="false"/>
          <w:i w:val="false"/>
          <w:color w:val="000000"/>
          <w:sz w:val="28"/>
        </w:rPr>
        <w:t>
      2. Осы шешім алғашқы ресми жарияланған күннен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мәслихаттың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Н.Әмір</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 хатшысының</w:t>
            </w:r>
            <w:r>
              <w:br/>
            </w:r>
            <w:r>
              <w:rPr>
                <w:rFonts w:ascii="Times New Roman"/>
                <w:b w:val="false"/>
                <w:i/>
                <w:color w:val="000000"/>
                <w:sz w:val="20"/>
              </w:rPr>
              <w:t>міндетін уақытша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Қ.Шәукебаев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br/>
            </w:r>
            <w:r>
              <w:rPr>
                <w:rFonts w:ascii="Times New Roman"/>
                <w:b w:val="false"/>
                <w:i/>
                <w:color w:val="000000"/>
                <w:sz w:val="20"/>
              </w:rPr>
              <w:t>"Қызылорда облысының жұмыспен</w:t>
            </w:r>
            <w:r>
              <w:br/>
            </w:r>
            <w:r>
              <w:rPr>
                <w:rFonts w:ascii="Times New Roman"/>
                <w:b w:val="false"/>
                <w:i/>
                <w:color w:val="000000"/>
                <w:sz w:val="20"/>
              </w:rPr>
              <w:t>қамтуды үйлестіру және әлеуметтік</w:t>
            </w:r>
            <w:r>
              <w:br/>
            </w:r>
            <w:r>
              <w:rPr>
                <w:rFonts w:ascii="Times New Roman"/>
                <w:b w:val="false"/>
                <w:i/>
                <w:color w:val="000000"/>
                <w:sz w:val="20"/>
              </w:rPr>
              <w:t>бағдарламалар басқармасы"</w:t>
            </w:r>
            <w:r>
              <w:br/>
            </w:r>
            <w:r>
              <w:rPr>
                <w:rFonts w:ascii="Times New Roman"/>
                <w:b w:val="false"/>
                <w:i/>
                <w:color w:val="000000"/>
                <w:sz w:val="20"/>
              </w:rPr>
              <w:t>мемлекеттік мекемесі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