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61ec" w14:textId="df16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Еңбекші ауылдық округінің бюджеті туралы" Шиелі аудандық мәслихатының 2018 жылғы 28 желтоқсандағы №34/16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тамыздағы № 42/10 шешімі. Қызылорда облысының Әділет департаментінде 2019 жылғы 15 тамызда № 6881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Еңбекші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6623 нөмірімен тіркелген, Қазақстан Республикасының нормативтік құқықтық актілерінің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Еңбекші ауылдық округінің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86 698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84 464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- 8812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- 8812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- 8812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"09" тамыздағы № 42/10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№34/16 шешіміне 1-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қаматамасыз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барқала, кент,ауыл,ауылдық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бюждет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бюждет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бюждет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бюждет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Машиналар, жабдықтар, өндірістік шаруашылық мүккамал құралдарын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