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dc70" w14:textId="b9bd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табиғи ресурстар және табиғат пайдалануды реттеу басқармасының "Қызылсай" мемлекеттік өңірлік табиғи паркі" коммуналдық мемлекеттік мекемесінің қарауындағы жергілікті маңызы бар мемлекеттік табиғи (кешенді) және мемлекеттік табиғи (зоологиялық) қаумалдар аумағы шегінде жер учаскелерінің меншік иелері мен жер пайдаланушылардың шаруашылық қызметіне шектеулер белгілеу туралы</w:t>
      </w:r>
    </w:p>
    <w:p>
      <w:pPr>
        <w:spacing w:after="0"/>
        <w:ind w:left="0"/>
        <w:jc w:val="both"/>
      </w:pPr>
      <w:r>
        <w:rPr>
          <w:rFonts w:ascii="Times New Roman"/>
          <w:b w:val="false"/>
          <w:i w:val="false"/>
          <w:color w:val="000000"/>
          <w:sz w:val="28"/>
        </w:rPr>
        <w:t>Маңғыстау облысы әкімдігінің 2019 жылғы 17 қаңтардағы № 4 қаулысы. Маңғыстау облысы Әділет департаментінде 2019 жылғы 21 қаңтарда № 3788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2006 жылғы 7 шілдедегі "Ерекше қорғалатын табиғи аумақтар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Маңғыстау облысының табиғи ресурстар және табиғат пайдалануды реттеу басқармасының "Қызылсай" мемлекеттік өңірлік табиғи паркі" коммуналдық мемлекеттік мекемесінің қарауындағы жергілікті маңызы бар мемлекеттік табиғи (кешенді) және мемлекеттік табиғи (зоологиялық) қаумалдар аумағы шегінде жер учаскелерінің меншік иелері мен жер пайдаланушылардың шаруашылық қызметіне шектеулер белгiленсін.</w:t>
      </w:r>
    </w:p>
    <w:bookmarkEnd w:id="1"/>
    <w:bookmarkStart w:name="z2" w:id="2"/>
    <w:p>
      <w:pPr>
        <w:spacing w:after="0"/>
        <w:ind w:left="0"/>
        <w:jc w:val="both"/>
      </w:pPr>
      <w:r>
        <w:rPr>
          <w:rFonts w:ascii="Times New Roman"/>
          <w:b w:val="false"/>
          <w:i w:val="false"/>
          <w:color w:val="000000"/>
          <w:sz w:val="28"/>
        </w:rPr>
        <w:t>
      2. "Маңғыстау облысының табиғи ресурстар және табиғат пайдалануды реттеу басқармасы" мемлекеттік мекемесі (Д.Т. Құсбеков)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облыс әкімінің орынбасары Р.К. Сәкеевке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қаулысына қосымша</w:t>
            </w:r>
          </w:p>
        </w:tc>
      </w:tr>
    </w:tbl>
    <w:bookmarkStart w:name="z8" w:id="5"/>
    <w:p>
      <w:pPr>
        <w:spacing w:after="0"/>
        <w:ind w:left="0"/>
        <w:jc w:val="left"/>
      </w:pPr>
      <w:r>
        <w:rPr>
          <w:rFonts w:ascii="Times New Roman"/>
          <w:b/>
          <w:i w:val="false"/>
          <w:color w:val="000000"/>
        </w:rPr>
        <w:t xml:space="preserve"> Маңғыстау облысының табиғи ресурстар және табиғат пайдалануды реттеу басқармасының "Қызылсай" мемлекеттік өңірлік табиғи паркі" коммуналдық мемлекеттік мекемесінің қарауындағы жергілікті маңызы бар мемлекеттік табиғи (кешенді) және мемлекеттік табиғи (зоологиялық) қаумалдар аумағы шегінде жер учаскелерінің меншік иелері мен жер пайдаланушылардың шаруашылық қызметіне шектеулер</w:t>
      </w:r>
    </w:p>
    <w:bookmarkEnd w:id="5"/>
    <w:bookmarkStart w:name="z9" w:id="6"/>
    <w:p>
      <w:pPr>
        <w:spacing w:after="0"/>
        <w:ind w:left="0"/>
        <w:jc w:val="both"/>
      </w:pPr>
      <w:r>
        <w:rPr>
          <w:rFonts w:ascii="Times New Roman"/>
          <w:b w:val="false"/>
          <w:i w:val="false"/>
          <w:color w:val="000000"/>
          <w:sz w:val="28"/>
        </w:rPr>
        <w:t>
      1. Маңғыстау облысының табиғи ресурстар және табиғат пайдалануды реттеу басқармасының "Қызылсай" мемлекеттік өңірлік табиғи паркі" коммуналдық мемлекеттік мекемесінің қарауындағы жергілікті маңызы бар мемлекеттік табиғи (кешенді) және мемлекеттік табиғи (зоологиялық) қаумалдар аумағы шегінде мынадай қызметке:</w:t>
      </w:r>
    </w:p>
    <w:bookmarkEnd w:id="6"/>
    <w:bookmarkStart w:name="z10" w:id="7"/>
    <w:p>
      <w:pPr>
        <w:spacing w:after="0"/>
        <w:ind w:left="0"/>
        <w:jc w:val="both"/>
      </w:pPr>
      <w:r>
        <w:rPr>
          <w:rFonts w:ascii="Times New Roman"/>
          <w:b w:val="false"/>
          <w:i w:val="false"/>
          <w:color w:val="000000"/>
          <w:sz w:val="28"/>
        </w:rPr>
        <w:t>
      1) жергілікті маңызы бар "Есет", "Көлеңкелі", "Манашы" мемлекеттік табиғи (кешенді) қаумалдар аумағы шегінде – табиғи кешендердi сақтауға қатер төндiретiн шаруашылық қызметке, өсiмдiктер мен жануарлардың бөтен түрлерiн жерсiндiруге;</w:t>
      </w:r>
    </w:p>
    <w:bookmarkEnd w:id="7"/>
    <w:bookmarkStart w:name="z11" w:id="8"/>
    <w:p>
      <w:pPr>
        <w:spacing w:after="0"/>
        <w:ind w:left="0"/>
        <w:jc w:val="both"/>
      </w:pPr>
      <w:r>
        <w:rPr>
          <w:rFonts w:ascii="Times New Roman"/>
          <w:b w:val="false"/>
          <w:i w:val="false"/>
          <w:color w:val="000000"/>
          <w:sz w:val="28"/>
        </w:rPr>
        <w:t>
      2) жергілікті маңызы бар "Адамтас", "Жабайұшқан", "Тасорпа" мемлекеттік табиғи (зоологиялық) қаумалдар аумағы шегінде – уәкілетті органның рұқсаты бойынша ғылыми-зерттеу, өсімін молайту және мелиорациялық мақсаттарда алып қою жағдайларын қоспағанда, аң аулауға, балықтарды қоспағанда, кез келген тәсiлдермен және құралдармен жануарларды аулауға, жануарлардың бөтен түрлерiн интродукциялауға, ұяларды, iндердi, апандарды және басқа да мекендеу орындарын бүлдiруге, жұмыртқалар жинауға тыйым салынады.</w:t>
      </w:r>
    </w:p>
    <w:bookmarkEnd w:id="8"/>
    <w:bookmarkStart w:name="z12" w:id="9"/>
    <w:p>
      <w:pPr>
        <w:spacing w:after="0"/>
        <w:ind w:left="0"/>
        <w:jc w:val="both"/>
      </w:pPr>
      <w:r>
        <w:rPr>
          <w:rFonts w:ascii="Times New Roman"/>
          <w:b w:val="false"/>
          <w:i w:val="false"/>
          <w:color w:val="000000"/>
          <w:sz w:val="28"/>
        </w:rPr>
        <w:t>
      2. Жер учаскелерiнiң меншiк иелерi мен жер пайдаланушылар белгiленген шектеулердi сақтай отырып, мемлекеттiк табиғи қаумалдар аумағы шегінде шаруашылық қызметтi жүзеге асыруға құқылы.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