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d51f7" w14:textId="3ad51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облыстық мәслихатының 2015 жылғы 10 желтоқсандағы № 29/435 "Маңғыстау облысында ортақ су пайдаланудың қағидалары туралы" шешіміне толықтырулар енгізу туралы</w:t>
      </w:r>
    </w:p>
    <w:p>
      <w:pPr>
        <w:spacing w:after="0"/>
        <w:ind w:left="0"/>
        <w:jc w:val="both"/>
      </w:pPr>
      <w:r>
        <w:rPr>
          <w:rFonts w:ascii="Times New Roman"/>
          <w:b w:val="false"/>
          <w:i w:val="false"/>
          <w:color w:val="000000"/>
          <w:sz w:val="28"/>
        </w:rPr>
        <w:t>Маңғыстау облыстық мәслихатының 2019 жылғы 26 сәуірдегі № 26/317 шешімі. Маңғыстау облысы Әділет департаментінде 2019 жылғы 14 мамырда № 3888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38-бабына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Маңғыстау облыстық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"Маңғыстау облысында ортақ су пайдаланудың қағидалары туралы" Маңғыстау облыстық мәслихатының 2015 жылғы 10 желтоқсандағы </w:t>
      </w:r>
      <w:r>
        <w:rPr>
          <w:rFonts w:ascii="Times New Roman"/>
          <w:b w:val="false"/>
          <w:i w:val="false"/>
          <w:color w:val="000000"/>
          <w:sz w:val="28"/>
        </w:rPr>
        <w:t>№ 29/435</w:t>
      </w:r>
      <w:r>
        <w:rPr>
          <w:rFonts w:ascii="Times New Roman"/>
          <w:b w:val="false"/>
          <w:i w:val="false"/>
          <w:color w:val="000000"/>
          <w:sz w:val="28"/>
        </w:rPr>
        <w:t xml:space="preserve"> шешіміне (нормативтік құқықтық актілерді мемлекеттік тіркеу Тізілімінде № 2955 болып тіркелген, 2016 жылғы 26 қаңтарда "Әділет" ақпараттық-құқықтық жүйесінде жарияланған) мынадай толықтырулар енгізілсін:</w:t>
      </w:r>
    </w:p>
    <w:bookmarkEnd w:id="1"/>
    <w:bookmarkStart w:name="z2" w:id="2"/>
    <w:p>
      <w:pPr>
        <w:spacing w:after="0"/>
        <w:ind w:left="0"/>
        <w:jc w:val="both"/>
      </w:pPr>
      <w:r>
        <w:rPr>
          <w:rFonts w:ascii="Times New Roman"/>
          <w:b w:val="false"/>
          <w:i w:val="false"/>
          <w:color w:val="000000"/>
          <w:sz w:val="28"/>
        </w:rPr>
        <w:t>
      Маңғыстау облысында ортақ су пайдаланудың қағидаларында:</w:t>
      </w:r>
    </w:p>
    <w:bookmarkEnd w:id="2"/>
    <w:bookmarkStart w:name="z3" w:id="3"/>
    <w:p>
      <w:pPr>
        <w:spacing w:after="0"/>
        <w:ind w:left="0"/>
        <w:jc w:val="both"/>
      </w:pPr>
      <w:r>
        <w:rPr>
          <w:rFonts w:ascii="Times New Roman"/>
          <w:b w:val="false"/>
          <w:i w:val="false"/>
          <w:color w:val="000000"/>
          <w:sz w:val="28"/>
        </w:rPr>
        <w:t>
      мынадай мазмұндағы 11-1, 18 және 19-тармақтармен толықтырылсын:</w:t>
      </w:r>
    </w:p>
    <w:bookmarkEnd w:id="3"/>
    <w:bookmarkStart w:name="z4" w:id="4"/>
    <w:p>
      <w:pPr>
        <w:spacing w:after="0"/>
        <w:ind w:left="0"/>
        <w:jc w:val="both"/>
      </w:pPr>
      <w:r>
        <w:rPr>
          <w:rFonts w:ascii="Times New Roman"/>
          <w:b w:val="false"/>
          <w:i w:val="false"/>
          <w:color w:val="000000"/>
          <w:sz w:val="28"/>
        </w:rPr>
        <w:t xml:space="preserve">
      "11-1. Маңғыстау облысының аумағында орналасқан су объектілерінде шағын кемелерде және басқа да жүзу құралдарында жүзу және оларды пайдалану Қазақстан Республикасы Инвестициялар және даму министрінің міндетін атқарушысының 2015 жылғы 27 наурыздағы </w:t>
      </w:r>
      <w:r>
        <w:rPr>
          <w:rFonts w:ascii="Times New Roman"/>
          <w:b w:val="false"/>
          <w:i w:val="false"/>
          <w:color w:val="000000"/>
          <w:sz w:val="28"/>
        </w:rPr>
        <w:t>№ 354</w:t>
      </w:r>
      <w:r>
        <w:rPr>
          <w:rFonts w:ascii="Times New Roman"/>
          <w:b w:val="false"/>
          <w:i w:val="false"/>
          <w:color w:val="000000"/>
          <w:sz w:val="28"/>
        </w:rPr>
        <w:t xml:space="preserve"> "Шағын көлемді кемелерді және олар тоқтауға арналған базаларды (құрылыстарды) пайдалану қағидаларын бекіту туралы" (нормативтік құқықтық актілерді тіркеу Тізілімінде № 11197 болып тіркелген) бұйрығына сәйкес жүзеге асырылады.</w:t>
      </w:r>
    </w:p>
    <w:bookmarkEnd w:id="4"/>
    <w:bookmarkStart w:name="z5" w:id="5"/>
    <w:p>
      <w:pPr>
        <w:spacing w:after="0"/>
        <w:ind w:left="0"/>
        <w:jc w:val="both"/>
      </w:pPr>
      <w:r>
        <w:rPr>
          <w:rFonts w:ascii="Times New Roman"/>
          <w:b w:val="false"/>
          <w:i w:val="false"/>
          <w:color w:val="000000"/>
          <w:sz w:val="28"/>
        </w:rPr>
        <w:t>
      Халықтың қауіпсіздігін және шағын көлемді кемелердің өтуін қамтамасыз ету үшін оқшау немесе бірлесіп су пайдалануды жүзеге асыратын су пайдаланушы:</w:t>
      </w:r>
    </w:p>
    <w:bookmarkEnd w:id="5"/>
    <w:bookmarkStart w:name="z6" w:id="6"/>
    <w:p>
      <w:pPr>
        <w:spacing w:after="0"/>
        <w:ind w:left="0"/>
        <w:jc w:val="both"/>
      </w:pPr>
      <w:r>
        <w:rPr>
          <w:rFonts w:ascii="Times New Roman"/>
          <w:b w:val="false"/>
          <w:i w:val="false"/>
          <w:color w:val="000000"/>
          <w:sz w:val="28"/>
        </w:rPr>
        <w:t>
      1) адамдардың шомылу аймағынан тысқарыда шағын көлемді кемелердің өтуі үшін ашық түсті қалқымалармен және қадалармен қоршалған, "Дәліз аймағында шомылуға үзілді-кесілді тыйым салынады!" деген ескертумен және шектеу белгілері бар, ені кем дегенде 10 метр және ұзындығы кем дегенде 100 метр дәліз жарақтайды;</w:t>
      </w:r>
    </w:p>
    <w:bookmarkEnd w:id="6"/>
    <w:bookmarkStart w:name="z7" w:id="7"/>
    <w:p>
      <w:pPr>
        <w:spacing w:after="0"/>
        <w:ind w:left="0"/>
        <w:jc w:val="both"/>
      </w:pPr>
      <w:r>
        <w:rPr>
          <w:rFonts w:ascii="Times New Roman"/>
          <w:b w:val="false"/>
          <w:i w:val="false"/>
          <w:color w:val="000000"/>
          <w:sz w:val="28"/>
        </w:rPr>
        <w:t>
      2) халықтың шомылу аймағын "Қалқымалардан тысқарыда шомылуға үзілді-кесілді тыйым салынады!", "Халықтың шомылу аймағында шағын көлемді кемелерде жүзуге тыйым салынады!" деген ескертулермен және шектеу белгілері бар ашық түсті қалқымалармен және қадалармен қоршау бойынша жұмыстарды ұйымдастырады.";</w:t>
      </w:r>
    </w:p>
    <w:bookmarkEnd w:id="7"/>
    <w:bookmarkStart w:name="z8" w:id="8"/>
    <w:p>
      <w:pPr>
        <w:spacing w:after="0"/>
        <w:ind w:left="0"/>
        <w:jc w:val="both"/>
      </w:pPr>
      <w:r>
        <w:rPr>
          <w:rFonts w:ascii="Times New Roman"/>
          <w:b w:val="false"/>
          <w:i w:val="false"/>
          <w:color w:val="000000"/>
          <w:sz w:val="28"/>
        </w:rPr>
        <w:t xml:space="preserve">
      "18. Осы Қағидаларды бұзғаны үшін, жеке және заңды тұлғалар Қазақстан Республикасының 2014 жылғы 5 шілдедегі "Әкімшілік құқық бұзушылық туралы" Кодексінің (бұдан әрі – Кодекс) </w:t>
      </w:r>
      <w:r>
        <w:rPr>
          <w:rFonts w:ascii="Times New Roman"/>
          <w:b w:val="false"/>
          <w:i w:val="false"/>
          <w:color w:val="000000"/>
          <w:sz w:val="28"/>
        </w:rPr>
        <w:t>364-бабына</w:t>
      </w:r>
      <w:r>
        <w:rPr>
          <w:rFonts w:ascii="Times New Roman"/>
          <w:b w:val="false"/>
          <w:i w:val="false"/>
          <w:color w:val="000000"/>
          <w:sz w:val="28"/>
        </w:rPr>
        <w:t xml:space="preserve"> сәйкес жауапкершілікке тартылады.</w:t>
      </w:r>
    </w:p>
    <w:bookmarkEnd w:id="8"/>
    <w:bookmarkStart w:name="z9" w:id="9"/>
    <w:p>
      <w:pPr>
        <w:spacing w:after="0"/>
        <w:ind w:left="0"/>
        <w:jc w:val="both"/>
      </w:pPr>
      <w:r>
        <w:rPr>
          <w:rFonts w:ascii="Times New Roman"/>
          <w:b w:val="false"/>
          <w:i w:val="false"/>
          <w:color w:val="000000"/>
          <w:sz w:val="28"/>
        </w:rPr>
        <w:t xml:space="preserve">
      19. Осы Қағидалармен реттелмеген құқықтық қатынастар, </w:t>
      </w:r>
      <w:r>
        <w:rPr>
          <w:rFonts w:ascii="Times New Roman"/>
          <w:b w:val="false"/>
          <w:i w:val="false"/>
          <w:color w:val="000000"/>
          <w:sz w:val="28"/>
        </w:rPr>
        <w:t>Кодекстің</w:t>
      </w:r>
      <w:r>
        <w:rPr>
          <w:rFonts w:ascii="Times New Roman"/>
          <w:b w:val="false"/>
          <w:i w:val="false"/>
          <w:color w:val="000000"/>
          <w:sz w:val="28"/>
        </w:rPr>
        <w:t xml:space="preserve"> қолданыстағы нормаларымен және Қазақстан Республикасының өзге де нормативтік құқықтық актілерімен реттеледі.".</w:t>
      </w:r>
    </w:p>
    <w:bookmarkEnd w:id="9"/>
    <w:bookmarkStart w:name="z10" w:id="10"/>
    <w:p>
      <w:pPr>
        <w:spacing w:after="0"/>
        <w:ind w:left="0"/>
        <w:jc w:val="both"/>
      </w:pPr>
      <w:r>
        <w:rPr>
          <w:rFonts w:ascii="Times New Roman"/>
          <w:b w:val="false"/>
          <w:i w:val="false"/>
          <w:color w:val="000000"/>
          <w:sz w:val="28"/>
        </w:rPr>
        <w:t>
      2. "Маңғыстау облыстық мәслихатының аппараты" мемлекеттік мекемесі (аппарат басшысының уақытша міндетін атқарушы А.Е. Ерболов)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10"/>
    <w:bookmarkStart w:name="z11" w:id="11"/>
    <w:p>
      <w:pPr>
        <w:spacing w:after="0"/>
        <w:ind w:left="0"/>
        <w:jc w:val="both"/>
      </w:pPr>
      <w:r>
        <w:rPr>
          <w:rFonts w:ascii="Times New Roman"/>
          <w:b w:val="false"/>
          <w:i w:val="false"/>
          <w:color w:val="000000"/>
          <w:sz w:val="28"/>
        </w:rPr>
        <w:t>
      3.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төрағасының  өкілеттігін жүзеге асырушы,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облыстық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Трұмов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