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08c7" w14:textId="abb0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28 қыркүйектегі № 291 "Туризм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28 қазандағы № 228 қаулысы. Маңғыстау облысы Әділет департаментінде 2019 жылғы 8 қарашада № 4018 болып тіркелді. Күші жойылды-Маңғыстау облысы әкімдігінің 2020 жылғы 28 ақпандағы № 28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xml:space="preserve">№ 28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Мәдениет және спорт министрінің 2019 жылғы 18 сәуірдегі № 105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бұйрығына өзгеріс енгізу туралы" (нормативтік құқықтық актілерді мемлекеттік тіркеу Тізілімінде № 18599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"Туризм саласындағы мемлекеттік көрсетілетін қызметтер регламенттерін бекіту туралы" Маңғыстау облысы әкімдігінің 2015 жылғы 28 қыркүйектегі № 291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2857 болып тіркелген, 2015 жылғы 13 қарашада "Әділет" ақпараттық-құқықтық жүйесінде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жазылсын.</w:t>
      </w:r>
    </w:p>
    <w:bookmarkEnd w:id="2"/>
    <w:bookmarkStart w:name="z3" w:id="3"/>
    <w:p>
      <w:pPr>
        <w:spacing w:after="0"/>
        <w:ind w:left="0"/>
        <w:jc w:val="both"/>
      </w:pPr>
      <w:r>
        <w:rPr>
          <w:rFonts w:ascii="Times New Roman"/>
          <w:b w:val="false"/>
          <w:i w:val="false"/>
          <w:color w:val="000000"/>
          <w:sz w:val="28"/>
        </w:rPr>
        <w:t>
      2. "Маңғыстау облысының инвестициялар және туризмды дамыту басқармасы" мемлекеттік мекемесі (Н.Х. Айтжан)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Н.И. Қилыбайға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  1 тарау. Жалпы ережелер</w:t>
      </w:r>
    </w:p>
    <w:bookmarkStart w:name="z14" w:id="6"/>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қызметі (бұдан әрі - мемлекеттік көрсетілетін қызмет) "Маңғыстау облысының инвестициялар және туризмды дамыту басқармасы" мемлекеттік мекемесімен (бұдан әрі - көрсетілетін қызметті беруші) көрсетіледі.</w:t>
      </w:r>
    </w:p>
    <w:bookmarkEnd w:id="6"/>
    <w:bookmarkStart w:name="z15" w:id="7"/>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End w:id="7"/>
    <w:bookmarkStart w:name="z16" w:id="8"/>
    <w:p>
      <w:pPr>
        <w:spacing w:after="0"/>
        <w:ind w:left="0"/>
        <w:jc w:val="both"/>
      </w:pPr>
      <w:r>
        <w:rPr>
          <w:rFonts w:ascii="Times New Roman"/>
          <w:b w:val="false"/>
          <w:i w:val="false"/>
          <w:color w:val="000000"/>
          <w:sz w:val="28"/>
        </w:rPr>
        <w:t>
      2. Мемлекеттік көрсетілетін қызмет нысаны: электрондық.</w:t>
      </w:r>
    </w:p>
    <w:bookmarkEnd w:id="8"/>
    <w:bookmarkStart w:name="z17" w:id="9"/>
    <w:p>
      <w:pPr>
        <w:spacing w:after="0"/>
        <w:ind w:left="0"/>
        <w:jc w:val="both"/>
      </w:pPr>
      <w:r>
        <w:rPr>
          <w:rFonts w:ascii="Times New Roman"/>
          <w:b w:val="false"/>
          <w:i w:val="false"/>
          <w:color w:val="000000"/>
          <w:sz w:val="28"/>
        </w:rPr>
        <w:t xml:space="preserve">
      3. Мемлекеттік қызметті көрсетудің нәтижесі: туристік операторлық қызметке (туроператорлық қызметке) лицензия, лицензияны қайта рәсімдеу, не Қазақстан Республикасы Инвестициялар және даму министрінің 2015 жылғы 28 сәуірдегі № 495 "Туризм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11578 болып тіркелген) бекітілген "Туристік операторлық қызметті (туроператорлық қызмет)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p>
    <w:bookmarkEnd w:id="9"/>
    <w:bookmarkStart w:name="z18" w:id="1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0"/>
    <w:p>
      <w:pPr>
        <w:spacing w:after="0"/>
        <w:ind w:left="0"/>
        <w:jc w:val="left"/>
      </w:pPr>
      <w:r>
        <w:rPr>
          <w:rFonts w:ascii="Times New Roman"/>
          <w:b/>
          <w:i w:val="false"/>
          <w:color w:val="000000"/>
        </w:rPr>
        <w:t xml:space="preserve"> 2 тарау.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9" w:id="11"/>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болып табылады.</w:t>
      </w:r>
    </w:p>
    <w:bookmarkEnd w:id="11"/>
    <w:bookmarkStart w:name="z20"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bookmarkStart w:name="z21" w:id="13"/>
    <w:p>
      <w:pPr>
        <w:spacing w:after="0"/>
        <w:ind w:left="0"/>
        <w:jc w:val="both"/>
      </w:pPr>
      <w:r>
        <w:rPr>
          <w:rFonts w:ascii="Times New Roman"/>
          <w:b w:val="false"/>
          <w:i w:val="false"/>
          <w:color w:val="000000"/>
          <w:sz w:val="28"/>
        </w:rPr>
        <w:t>
      1) көрсетілетін қызметті беруші кеңсесінің маманы "Е-лицензиялау" мемлекеттік деректер базасы" ақпараттық жүйесінде (бұдан әрі - "Е-лицензиялау" МДБ АЖ) құжаттарды қабылдауды, тіркеуді жүзеге асырады және көрсетілетін қызметті берушінің басшысына қарауға жолдайды - 15 (он бес) минут;</w:t>
      </w:r>
    </w:p>
    <w:bookmarkEnd w:id="13"/>
    <w:bookmarkStart w:name="z22" w:id="14"/>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орындаушысына жолдайды - 1 (бір) сағат;</w:t>
      </w:r>
    </w:p>
    <w:bookmarkEnd w:id="14"/>
    <w:bookmarkStart w:name="z23" w:id="15"/>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біліктілік талаптарға сәйкестігіне тексеру жүргізеді, мемлекеттік қызметті көрсету нәтижесін дайындайды және басшыға қол қоюға жолдайды:</w:t>
      </w:r>
    </w:p>
    <w:bookmarkEnd w:id="15"/>
    <w:bookmarkStart w:name="z24" w:id="16"/>
    <w:p>
      <w:pPr>
        <w:spacing w:after="0"/>
        <w:ind w:left="0"/>
        <w:jc w:val="both"/>
      </w:pPr>
      <w:r>
        <w:rPr>
          <w:rFonts w:ascii="Times New Roman"/>
          <w:b w:val="false"/>
          <w:i w:val="false"/>
          <w:color w:val="000000"/>
          <w:sz w:val="28"/>
        </w:rPr>
        <w:t>
      лицензияны беру кезінде - 5 (бес) жұмыс күні;</w:t>
      </w:r>
    </w:p>
    <w:bookmarkEnd w:id="16"/>
    <w:bookmarkStart w:name="z25" w:id="17"/>
    <w:p>
      <w:pPr>
        <w:spacing w:after="0"/>
        <w:ind w:left="0"/>
        <w:jc w:val="both"/>
      </w:pPr>
      <w:r>
        <w:rPr>
          <w:rFonts w:ascii="Times New Roman"/>
          <w:b w:val="false"/>
          <w:i w:val="false"/>
          <w:color w:val="000000"/>
          <w:sz w:val="28"/>
        </w:rPr>
        <w:t>
      лицензияны қайта рәсімдеу кезінде -2 (екі) жұмыс күні;</w:t>
      </w:r>
    </w:p>
    <w:bookmarkEnd w:id="17"/>
    <w:bookmarkStart w:name="z26" w:id="18"/>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 - 5 (бес) жұмыс күні;</w:t>
      </w:r>
    </w:p>
    <w:bookmarkEnd w:id="18"/>
    <w:bookmarkStart w:name="z27" w:id="19"/>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қол қойылғаннан кейін құжаттар портал арқылы көрсетілетін қызметті алушыға түседі - 1 (бір) сағат.</w:t>
      </w:r>
    </w:p>
    <w:bookmarkEnd w:id="19"/>
    <w:bookmarkStart w:name="z28" w:id="20"/>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нәтижесі:</w:t>
      </w:r>
    </w:p>
    <w:bookmarkEnd w:id="20"/>
    <w:bookmarkStart w:name="z29" w:id="21"/>
    <w:p>
      <w:pPr>
        <w:spacing w:after="0"/>
        <w:ind w:left="0"/>
        <w:jc w:val="both"/>
      </w:pPr>
      <w:r>
        <w:rPr>
          <w:rFonts w:ascii="Times New Roman"/>
          <w:b w:val="false"/>
          <w:i w:val="false"/>
          <w:color w:val="000000"/>
          <w:sz w:val="28"/>
        </w:rPr>
        <w:t>
      1) құжаттарды қабылдау және тіркеу;</w:t>
      </w:r>
    </w:p>
    <w:bookmarkEnd w:id="21"/>
    <w:bookmarkStart w:name="z30" w:id="22"/>
    <w:p>
      <w:pPr>
        <w:spacing w:after="0"/>
        <w:ind w:left="0"/>
        <w:jc w:val="both"/>
      </w:pPr>
      <w:r>
        <w:rPr>
          <w:rFonts w:ascii="Times New Roman"/>
          <w:b w:val="false"/>
          <w:i w:val="false"/>
          <w:color w:val="000000"/>
          <w:sz w:val="28"/>
        </w:rPr>
        <w:t>
      2) құжаттарды жауапты орындаушыға жолдау;</w:t>
      </w:r>
    </w:p>
    <w:bookmarkEnd w:id="22"/>
    <w:bookmarkStart w:name="z31" w:id="23"/>
    <w:p>
      <w:pPr>
        <w:spacing w:after="0"/>
        <w:ind w:left="0"/>
        <w:jc w:val="both"/>
      </w:pPr>
      <w:r>
        <w:rPr>
          <w:rFonts w:ascii="Times New Roman"/>
          <w:b w:val="false"/>
          <w:i w:val="false"/>
          <w:color w:val="000000"/>
          <w:sz w:val="28"/>
        </w:rPr>
        <w:t>
      3) мемлекеттік қызметті көрсету нәтижесін дайындау;</w:t>
      </w:r>
    </w:p>
    <w:bookmarkEnd w:id="23"/>
    <w:bookmarkStart w:name="z32" w:id="24"/>
    <w:p>
      <w:pPr>
        <w:spacing w:after="0"/>
        <w:ind w:left="0"/>
        <w:jc w:val="both"/>
      </w:pPr>
      <w:r>
        <w:rPr>
          <w:rFonts w:ascii="Times New Roman"/>
          <w:b w:val="false"/>
          <w:i w:val="false"/>
          <w:color w:val="000000"/>
          <w:sz w:val="28"/>
        </w:rPr>
        <w:t>
      4) мемлекеттік қызметті көрсету нәтижесіне қол қою.</w:t>
      </w:r>
    </w:p>
    <w:bookmarkEnd w:id="24"/>
    <w:p>
      <w:pPr>
        <w:spacing w:after="0"/>
        <w:ind w:left="0"/>
        <w:jc w:val="left"/>
      </w:pPr>
      <w:r>
        <w:rPr>
          <w:rFonts w:ascii="Times New Roman"/>
          <w:b/>
          <w:i w:val="false"/>
          <w:color w:val="000000"/>
        </w:rPr>
        <w:t xml:space="preserve"> 3 тарау.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33" w:id="2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5"/>
    <w:bookmarkStart w:name="z34" w:id="26"/>
    <w:p>
      <w:pPr>
        <w:spacing w:after="0"/>
        <w:ind w:left="0"/>
        <w:jc w:val="both"/>
      </w:pPr>
      <w:r>
        <w:rPr>
          <w:rFonts w:ascii="Times New Roman"/>
          <w:b w:val="false"/>
          <w:i w:val="false"/>
          <w:color w:val="000000"/>
          <w:sz w:val="28"/>
        </w:rPr>
        <w:t>
      1) көрсетілетін қызметті берушінің басшысы;</w:t>
      </w:r>
    </w:p>
    <w:bookmarkEnd w:id="26"/>
    <w:bookmarkStart w:name="z35" w:id="27"/>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7"/>
    <w:bookmarkStart w:name="z36" w:id="28"/>
    <w:p>
      <w:pPr>
        <w:spacing w:after="0"/>
        <w:ind w:left="0"/>
        <w:jc w:val="both"/>
      </w:pPr>
      <w:r>
        <w:rPr>
          <w:rFonts w:ascii="Times New Roman"/>
          <w:b w:val="false"/>
          <w:i w:val="false"/>
          <w:color w:val="000000"/>
          <w:sz w:val="28"/>
        </w:rPr>
        <w:t>
      3) көрсетілетін қызметті беруші кеңсесінің маманы.</w:t>
      </w:r>
    </w:p>
    <w:bookmarkEnd w:id="28"/>
    <w:bookmarkStart w:name="z37" w:id="2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(іс-қимылдардың) реттілігінің сипаттамасы:</w:t>
      </w:r>
    </w:p>
    <w:bookmarkEnd w:id="29"/>
    <w:bookmarkStart w:name="z38" w:id="30"/>
    <w:p>
      <w:pPr>
        <w:spacing w:after="0"/>
        <w:ind w:left="0"/>
        <w:jc w:val="both"/>
      </w:pPr>
      <w:r>
        <w:rPr>
          <w:rFonts w:ascii="Times New Roman"/>
          <w:b w:val="false"/>
          <w:i w:val="false"/>
          <w:color w:val="000000"/>
          <w:sz w:val="28"/>
        </w:rPr>
        <w:t>
      1) көрсетілетін қызметті беруші кеңсесінің маманы құжаттарды қабылдауды және тіркеуді жүзеге асырады - 15 (он бес) минут;</w:t>
      </w:r>
    </w:p>
    <w:bookmarkEnd w:id="30"/>
    <w:bookmarkStart w:name="z39" w:id="31"/>
    <w:p>
      <w:pPr>
        <w:spacing w:after="0"/>
        <w:ind w:left="0"/>
        <w:jc w:val="both"/>
      </w:pPr>
      <w:r>
        <w:rPr>
          <w:rFonts w:ascii="Times New Roman"/>
          <w:b w:val="false"/>
          <w:i w:val="false"/>
          <w:color w:val="000000"/>
          <w:sz w:val="28"/>
        </w:rPr>
        <w:t>
      2) көрсетілетін қызметті берушінің басшысы құжаттарды жауапты орындаушыға жолдайды -1 (бір) сағат;</w:t>
      </w:r>
    </w:p>
    <w:bookmarkEnd w:id="31"/>
    <w:bookmarkStart w:name="z40" w:id="32"/>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қызметті көрсету нәтижесін дайындайды:</w:t>
      </w:r>
    </w:p>
    <w:bookmarkEnd w:id="32"/>
    <w:bookmarkStart w:name="z41" w:id="33"/>
    <w:p>
      <w:pPr>
        <w:spacing w:after="0"/>
        <w:ind w:left="0"/>
        <w:jc w:val="both"/>
      </w:pPr>
      <w:r>
        <w:rPr>
          <w:rFonts w:ascii="Times New Roman"/>
          <w:b w:val="false"/>
          <w:i w:val="false"/>
          <w:color w:val="000000"/>
          <w:sz w:val="28"/>
        </w:rPr>
        <w:t>
      лицензияны беру кезінде - 5 (бес) жұмыс күні;</w:t>
      </w:r>
    </w:p>
    <w:bookmarkEnd w:id="33"/>
    <w:bookmarkStart w:name="z42" w:id="34"/>
    <w:p>
      <w:pPr>
        <w:spacing w:after="0"/>
        <w:ind w:left="0"/>
        <w:jc w:val="both"/>
      </w:pPr>
      <w:r>
        <w:rPr>
          <w:rFonts w:ascii="Times New Roman"/>
          <w:b w:val="false"/>
          <w:i w:val="false"/>
          <w:color w:val="000000"/>
          <w:sz w:val="28"/>
        </w:rPr>
        <w:t>
      лицензияны қайта рәсімдеу кезінде - 2 (екі) жұмыс күні;</w:t>
      </w:r>
    </w:p>
    <w:bookmarkEnd w:id="34"/>
    <w:bookmarkStart w:name="z43" w:id="35"/>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 - 5 (бес) жұмыс күні;</w:t>
      </w:r>
    </w:p>
    <w:bookmarkEnd w:id="35"/>
    <w:bookmarkStart w:name="z44" w:id="36"/>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- 1 (бір) сағат.</w:t>
      </w:r>
    </w:p>
    <w:bookmarkEnd w:id="36"/>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Start w:name="z45" w:id="37"/>
    <w:p>
      <w:pPr>
        <w:spacing w:after="0"/>
        <w:ind w:left="0"/>
        <w:jc w:val="both"/>
      </w:pPr>
      <w:r>
        <w:rPr>
          <w:rFonts w:ascii="Times New Roman"/>
          <w:b w:val="false"/>
          <w:i w:val="false"/>
          <w:color w:val="000000"/>
          <w:sz w:val="28"/>
        </w:rPr>
        <w:t>
      9. Портал арқылы мемлекеттік қызметті көрсету кезінде жүгіну және көрсетілетін қызметті беруші мен көрсетілетін қызметті алушының рәсімдерінің (іс-қимылдарының) реттілігі тәртібінің сипаттамасы:</w:t>
      </w:r>
    </w:p>
    <w:bookmarkEnd w:id="37"/>
    <w:bookmarkStart w:name="z46" w:id="38"/>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немесе бизнес-сәйкестендіру нөмірінің (бұдан әрі – БСН), сондай-ақ паролі (порталда тіркелмеген көрсетілетін қызметті алушылар үшін іске асырылады) көмегімен порталда тіркелуді іске асырады;</w:t>
      </w:r>
    </w:p>
    <w:bookmarkEnd w:id="38"/>
    <w:bookmarkStart w:name="z47" w:id="39"/>
    <w:p>
      <w:pPr>
        <w:spacing w:after="0"/>
        <w:ind w:left="0"/>
        <w:jc w:val="both"/>
      </w:pPr>
      <w:r>
        <w:rPr>
          <w:rFonts w:ascii="Times New Roman"/>
          <w:b w:val="false"/>
          <w:i w:val="false"/>
          <w:color w:val="000000"/>
          <w:sz w:val="28"/>
        </w:rPr>
        <w:t>
      2) 1-процесс - порталда қызметті алу үшін, көрсетілетін қызметті алушымен ЖСН/БСН және парольді енгізу процесі (авторизациялау процесі);</w:t>
      </w:r>
    </w:p>
    <w:bookmarkEnd w:id="39"/>
    <w:bookmarkStart w:name="z48" w:id="40"/>
    <w:p>
      <w:pPr>
        <w:spacing w:after="0"/>
        <w:ind w:left="0"/>
        <w:jc w:val="both"/>
      </w:pPr>
      <w:r>
        <w:rPr>
          <w:rFonts w:ascii="Times New Roman"/>
          <w:b w:val="false"/>
          <w:i w:val="false"/>
          <w:color w:val="000000"/>
          <w:sz w:val="28"/>
        </w:rPr>
        <w:t>
      3) 1-шарт - порталда тіркелген көрсетілетін қызметті алушы туралы ЖСН/БСН және пароль арқылы деректердің дұрыстығын тексеру;</w:t>
      </w:r>
    </w:p>
    <w:bookmarkEnd w:id="40"/>
    <w:bookmarkStart w:name="z49" w:id="41"/>
    <w:p>
      <w:pPr>
        <w:spacing w:after="0"/>
        <w:ind w:left="0"/>
        <w:jc w:val="both"/>
      </w:pPr>
      <w:r>
        <w:rPr>
          <w:rFonts w:ascii="Times New Roman"/>
          <w:b w:val="false"/>
          <w:i w:val="false"/>
          <w:color w:val="000000"/>
          <w:sz w:val="28"/>
        </w:rPr>
        <w:t>
      4) 2-процесс - көрсетілетін қызметті алушы деректерінде бұзушылықтардың орын алуына байланысты, авторизациялаудан бас тарту туралы порталмен хабарлама қалыптастыру;</w:t>
      </w:r>
    </w:p>
    <w:bookmarkEnd w:id="41"/>
    <w:bookmarkStart w:name="z50" w:id="42"/>
    <w:p>
      <w:pPr>
        <w:spacing w:after="0"/>
        <w:ind w:left="0"/>
        <w:jc w:val="both"/>
      </w:pPr>
      <w:r>
        <w:rPr>
          <w:rFonts w:ascii="Times New Roman"/>
          <w:b w:val="false"/>
          <w:i w:val="false"/>
          <w:color w:val="000000"/>
          <w:sz w:val="28"/>
        </w:rPr>
        <w:t>
      5) 3-процесс - көрсетілетін қызметті алушының "Туристік операторлық қызметті (туроператорлық қызмет) жүзеге асыруға лицензия беру" мемлекеттік көрсетілетін қызмет регламентінде (бұдан әрі - регламент) көрсетілген қызметті таңдауы, қызмет көрсету үшін сұрау салу нысанын экранға шығару және көрсетілетін қызметті алушымен оның құрылымы мен форматтық талаптарын ескере отырып нысанды (деректерді енгізу) толтыруы, қажетті құжаттарды сұрау салу нысанына бекіту, сондай-ақ сұрауды куәландыру (қол қою) үшін көрсетілетін қызметті алушының тіркеу куәлігін таңдауы;</w:t>
      </w:r>
    </w:p>
    <w:bookmarkEnd w:id="42"/>
    <w:bookmarkStart w:name="z51" w:id="43"/>
    <w:p>
      <w:pPr>
        <w:spacing w:after="0"/>
        <w:ind w:left="0"/>
        <w:jc w:val="both"/>
      </w:pPr>
      <w:r>
        <w:rPr>
          <w:rFonts w:ascii="Times New Roman"/>
          <w:b w:val="false"/>
          <w:i w:val="false"/>
          <w:color w:val="000000"/>
          <w:sz w:val="28"/>
        </w:rPr>
        <w:t>
      6)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деректерінің (сұрау салуда көрсетілген ЖСН/БСН және ЭЦҚ тіркеу куәлігінде көрсетілген ЖСН/БСН арасында) сәйкестілігін тексеру;</w:t>
      </w:r>
    </w:p>
    <w:bookmarkEnd w:id="43"/>
    <w:bookmarkStart w:name="z52" w:id="44"/>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сұратылған қызметтен бас тарту туралы хабарлама қалыптастыру;</w:t>
      </w:r>
    </w:p>
    <w:bookmarkEnd w:id="44"/>
    <w:bookmarkStart w:name="z53" w:id="45"/>
    <w:p>
      <w:pPr>
        <w:spacing w:after="0"/>
        <w:ind w:left="0"/>
        <w:jc w:val="both"/>
      </w:pPr>
      <w:r>
        <w:rPr>
          <w:rFonts w:ascii="Times New Roman"/>
          <w:b w:val="false"/>
          <w:i w:val="false"/>
          <w:color w:val="000000"/>
          <w:sz w:val="28"/>
        </w:rPr>
        <w:t>
      8) 5-процесс - ЭҮТШ қызметке төлем жасау, содан соң осы ақпарат "Е-лицензиялау" МДБ АЖ - не келіп түседі немесе түбіртекті электрондық (сканерленген) түрде бекіту;</w:t>
      </w:r>
    </w:p>
    <w:bookmarkEnd w:id="45"/>
    <w:bookmarkStart w:name="z54" w:id="46"/>
    <w:p>
      <w:pPr>
        <w:spacing w:after="0"/>
        <w:ind w:left="0"/>
        <w:jc w:val="both"/>
      </w:pPr>
      <w:r>
        <w:rPr>
          <w:rFonts w:ascii="Times New Roman"/>
          <w:b w:val="false"/>
          <w:i w:val="false"/>
          <w:color w:val="000000"/>
          <w:sz w:val="28"/>
        </w:rPr>
        <w:t>
      9) 3-шарт - қызмет көрсету үшін төлеу фактісін "Е-лицензиялау" МДБ АЖ - де тексеру;</w:t>
      </w:r>
    </w:p>
    <w:bookmarkEnd w:id="46"/>
    <w:bookmarkStart w:name="z55" w:id="47"/>
    <w:p>
      <w:pPr>
        <w:spacing w:after="0"/>
        <w:ind w:left="0"/>
        <w:jc w:val="both"/>
      </w:pPr>
      <w:r>
        <w:rPr>
          <w:rFonts w:ascii="Times New Roman"/>
          <w:b w:val="false"/>
          <w:i w:val="false"/>
          <w:color w:val="000000"/>
          <w:sz w:val="28"/>
        </w:rPr>
        <w:t>
      10) 6-процесс - "Е-лицензиялау" МДБ АЖ - де қызмет көрсету үшін төлемнің болмауына байланысты, сұратылған қызметтен бас тарту туралы хабарламаны қалыптастыру;</w:t>
      </w:r>
    </w:p>
    <w:bookmarkEnd w:id="47"/>
    <w:bookmarkStart w:name="z56" w:id="48"/>
    <w:p>
      <w:pPr>
        <w:spacing w:after="0"/>
        <w:ind w:left="0"/>
        <w:jc w:val="both"/>
      </w:pPr>
      <w:r>
        <w:rPr>
          <w:rFonts w:ascii="Times New Roman"/>
          <w:b w:val="false"/>
          <w:i w:val="false"/>
          <w:color w:val="000000"/>
          <w:sz w:val="28"/>
        </w:rPr>
        <w:t>
      11) 7-процесс – көрсетілетін қызметті берушінің сұранысты өңдеуі үшін көрсетілетін қызметті алушының ЭЦҚ куәландырылған (қол қойылған) электрондық құжаттар топтамасын (көрсетілетін қызметті алушының сұранысын) ЭҮТШ арқылы ЭҮАШ АЖО - да жолдауы;</w:t>
      </w:r>
    </w:p>
    <w:bookmarkEnd w:id="48"/>
    <w:bookmarkStart w:name="z57" w:id="49"/>
    <w:p>
      <w:pPr>
        <w:spacing w:after="0"/>
        <w:ind w:left="0"/>
        <w:jc w:val="both"/>
      </w:pPr>
      <w:r>
        <w:rPr>
          <w:rFonts w:ascii="Times New Roman"/>
          <w:b w:val="false"/>
          <w:i w:val="false"/>
          <w:color w:val="000000"/>
          <w:sz w:val="28"/>
        </w:rPr>
        <w:t xml:space="preserve">
      12) 8-процесс - көрсетілетін қызметті берушінің осы регламенттің </w:t>
      </w:r>
      <w:r>
        <w:rPr>
          <w:rFonts w:ascii="Times New Roman"/>
          <w:b w:val="false"/>
          <w:i w:val="false"/>
          <w:color w:val="000000"/>
          <w:sz w:val="28"/>
        </w:rPr>
        <w:t xml:space="preserve">5 тармағында </w:t>
      </w:r>
      <w:r>
        <w:rPr>
          <w:rFonts w:ascii="Times New Roman"/>
          <w:b w:val="false"/>
          <w:i w:val="false"/>
          <w:color w:val="000000"/>
          <w:sz w:val="28"/>
        </w:rPr>
        <w:t xml:space="preserve"> көзделген рәсімдері (іс-қимылдары);</w:t>
      </w:r>
    </w:p>
    <w:bookmarkEnd w:id="49"/>
    <w:bookmarkStart w:name="z58" w:id="50"/>
    <w:p>
      <w:pPr>
        <w:spacing w:after="0"/>
        <w:ind w:left="0"/>
        <w:jc w:val="both"/>
      </w:pPr>
      <w:r>
        <w:rPr>
          <w:rFonts w:ascii="Times New Roman"/>
          <w:b w:val="false"/>
          <w:i w:val="false"/>
          <w:color w:val="000000"/>
          <w:sz w:val="28"/>
        </w:rPr>
        <w:t>
      13) 9-процесс - көрсетілетін қызметті алушымен мемлекеттік қызметті көрсету нәтижесін алуы.</w:t>
      </w:r>
    </w:p>
    <w:bookmarkEnd w:id="50"/>
    <w:bookmarkStart w:name="z59" w:id="51"/>
    <w:p>
      <w:pPr>
        <w:spacing w:after="0"/>
        <w:ind w:left="0"/>
        <w:jc w:val="both"/>
      </w:pPr>
      <w:r>
        <w:rPr>
          <w:rFonts w:ascii="Times New Roman"/>
          <w:b w:val="false"/>
          <w:i w:val="false"/>
          <w:color w:val="000000"/>
          <w:sz w:val="28"/>
        </w:rPr>
        <w:t xml:space="preserve">
      10. Портал арқылы мемлекеттік қызметті көрсетуге тартылған ақпараттық жүйелердің функционалдық өзара іс-қимылы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bookmarkEnd w:id="51"/>
    <w:bookmarkStart w:name="z60" w:id="52"/>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іс-қимылдарының реттілігінің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p>
    <w:bookmarkEnd w:id="52"/>
    <w:bookmarkStart w:name="z61" w:id="53"/>
    <w:p>
      <w:pPr>
        <w:spacing w:after="0"/>
        <w:ind w:left="0"/>
        <w:jc w:val="both"/>
      </w:pPr>
      <w:r>
        <w:rPr>
          <w:rFonts w:ascii="Times New Roman"/>
          <w:b w:val="false"/>
          <w:i w:val="false"/>
          <w:color w:val="000000"/>
          <w:sz w:val="28"/>
        </w:rPr>
        <w:t>
      Ескерту: аббревиатуралардың ажыратылып жазылуы:</w:t>
      </w:r>
    </w:p>
    <w:bookmarkEnd w:id="53"/>
    <w:bookmarkStart w:name="z62" w:id="54"/>
    <w:p>
      <w:pPr>
        <w:spacing w:after="0"/>
        <w:ind w:left="0"/>
        <w:jc w:val="both"/>
      </w:pPr>
      <w:r>
        <w:rPr>
          <w:rFonts w:ascii="Times New Roman"/>
          <w:b w:val="false"/>
          <w:i w:val="false"/>
          <w:color w:val="000000"/>
          <w:sz w:val="28"/>
        </w:rPr>
        <w:t>
      АЖО – автоматтандырылған жұмыс орны;</w:t>
      </w:r>
    </w:p>
    <w:bookmarkEnd w:id="54"/>
    <w:bookmarkStart w:name="z63" w:id="55"/>
    <w:p>
      <w:pPr>
        <w:spacing w:after="0"/>
        <w:ind w:left="0"/>
        <w:jc w:val="both"/>
      </w:pPr>
      <w:r>
        <w:rPr>
          <w:rFonts w:ascii="Times New Roman"/>
          <w:b w:val="false"/>
          <w:i w:val="false"/>
          <w:color w:val="000000"/>
          <w:sz w:val="28"/>
        </w:rPr>
        <w:t>
      ЭҮАШ – "электрондық үкіметтің" аймақтық шлюзі;</w:t>
      </w:r>
    </w:p>
    <w:bookmarkEnd w:id="55"/>
    <w:bookmarkStart w:name="z64" w:id="56"/>
    <w:p>
      <w:pPr>
        <w:spacing w:after="0"/>
        <w:ind w:left="0"/>
        <w:jc w:val="both"/>
      </w:pPr>
      <w:r>
        <w:rPr>
          <w:rFonts w:ascii="Times New Roman"/>
          <w:b w:val="false"/>
          <w:i w:val="false"/>
          <w:color w:val="000000"/>
          <w:sz w:val="28"/>
        </w:rPr>
        <w:t>
      ЭҮТШ – "электрондық үкіметтің" төлем шлюзі;</w:t>
      </w:r>
    </w:p>
    <w:bookmarkEnd w:id="56"/>
    <w:bookmarkStart w:name="z65" w:id="57"/>
    <w:p>
      <w:pPr>
        <w:spacing w:after="0"/>
        <w:ind w:left="0"/>
        <w:jc w:val="both"/>
      </w:pPr>
      <w:r>
        <w:rPr>
          <w:rFonts w:ascii="Times New Roman"/>
          <w:b w:val="false"/>
          <w:i w:val="false"/>
          <w:color w:val="000000"/>
          <w:sz w:val="28"/>
        </w:rPr>
        <w:t>
      ЭЦҚ – электрондық цифрлық қолтаңба.</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(туроператорлық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асыруға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72" w:id="58"/>
    <w:p>
      <w:pPr>
        <w:spacing w:after="0"/>
        <w:ind w:left="0"/>
        <w:jc w:val="both"/>
      </w:pPr>
      <w:r>
        <w:rPr>
          <w:rFonts w:ascii="Times New Roman"/>
          <w:b w:val="false"/>
          <w:i w:val="false"/>
          <w:color w:val="000000"/>
          <w:sz w:val="28"/>
        </w:rPr>
        <w:t>
      Портал арқылы мемлекеттік қызметті көрсетуге тартылған ақпараттық жүйелердің функционалдық өзара іс - қимылы диаграммасы</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9"/>
    <w:p>
      <w:pPr>
        <w:spacing w:after="0"/>
        <w:ind w:left="0"/>
        <w:jc w:val="both"/>
      </w:pPr>
      <w:r>
        <w:rPr>
          <w:rFonts w:ascii="Times New Roman"/>
          <w:b w:val="false"/>
          <w:i w:val="false"/>
          <w:color w:val="000000"/>
          <w:sz w:val="28"/>
        </w:rPr>
        <w:t>
      Ескерту: аббревиатуралардың ажыратылып жазылуы:</w:t>
      </w:r>
    </w:p>
    <w:bookmarkEnd w:id="59"/>
    <w:bookmarkStart w:name="z74" w:id="60"/>
    <w:p>
      <w:pPr>
        <w:spacing w:after="0"/>
        <w:ind w:left="0"/>
        <w:jc w:val="both"/>
      </w:pPr>
      <w:r>
        <w:rPr>
          <w:rFonts w:ascii="Times New Roman"/>
          <w:b w:val="false"/>
          <w:i w:val="false"/>
          <w:color w:val="000000"/>
          <w:sz w:val="28"/>
        </w:rPr>
        <w:t>
      "Е-лицензиялау" МДБ АЖ - "Е-лицензиялау" мемлекеттік деректер базасы" ақпараттық жүйесі;</w:t>
      </w:r>
    </w:p>
    <w:bookmarkEnd w:id="60"/>
    <w:bookmarkStart w:name="z75" w:id="61"/>
    <w:p>
      <w:pPr>
        <w:spacing w:after="0"/>
        <w:ind w:left="0"/>
        <w:jc w:val="both"/>
      </w:pPr>
      <w:r>
        <w:rPr>
          <w:rFonts w:ascii="Times New Roman"/>
          <w:b w:val="false"/>
          <w:i w:val="false"/>
          <w:color w:val="000000"/>
          <w:sz w:val="28"/>
        </w:rPr>
        <w:t>
      ЭҮТШ- "электрондық үкіметтің" төлем шлюзі.</w:t>
      </w:r>
    </w:p>
    <w:bookmarkEnd w:id="61"/>
    <w:bookmarkStart w:name="z76" w:id="62"/>
    <w:p>
      <w:pPr>
        <w:spacing w:after="0"/>
        <w:ind w:left="0"/>
        <w:jc w:val="both"/>
      </w:pPr>
      <w:r>
        <w:rPr>
          <w:rFonts w:ascii="Times New Roman"/>
          <w:b w:val="false"/>
          <w:i w:val="false"/>
          <w:color w:val="000000"/>
          <w:sz w:val="28"/>
        </w:rPr>
        <w:t>
      Шартты белгілер:</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498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498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(туроператорлық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асыруға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83" w:id="63"/>
    <w:p>
      <w:pPr>
        <w:spacing w:after="0"/>
        <w:ind w:left="0"/>
        <w:jc w:val="both"/>
      </w:pPr>
      <w:r>
        <w:rPr>
          <w:rFonts w:ascii="Times New Roman"/>
          <w:b w:val="false"/>
          <w:i w:val="false"/>
          <w:color w:val="000000"/>
          <w:sz w:val="28"/>
        </w:rPr>
        <w:t>
      "Туристік операторлық қызметті (туроператорлық қызмет) жүзеге асыруға лицензия беру" мемлекеттік қызметті көрсетудің бизнес-процестерінің анықтамалығы</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4"/>
    <w:p>
      <w:pPr>
        <w:spacing w:after="0"/>
        <w:ind w:left="0"/>
        <w:jc w:val="both"/>
      </w:pPr>
      <w:r>
        <w:rPr>
          <w:rFonts w:ascii="Times New Roman"/>
          <w:b w:val="false"/>
          <w:i w:val="false"/>
          <w:color w:val="000000"/>
          <w:sz w:val="28"/>
        </w:rPr>
        <w:t>
      Шартты белгілер:</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65"/>
    <w:p>
      <w:pPr>
        <w:spacing w:after="0"/>
        <w:ind w:left="0"/>
        <w:jc w:val="both"/>
      </w:pPr>
      <w:r>
        <w:rPr>
          <w:rFonts w:ascii="Times New Roman"/>
          <w:b w:val="false"/>
          <w:i w:val="false"/>
          <w:color w:val="000000"/>
          <w:sz w:val="28"/>
        </w:rPr>
        <w:t>
      Ескерту: аббревиатураның ажыратылып жазылуы:</w:t>
      </w:r>
    </w:p>
    <w:bookmarkEnd w:id="65"/>
    <w:bookmarkStart w:name="z86" w:id="66"/>
    <w:p>
      <w:pPr>
        <w:spacing w:after="0"/>
        <w:ind w:left="0"/>
        <w:jc w:val="both"/>
      </w:pPr>
      <w:r>
        <w:rPr>
          <w:rFonts w:ascii="Times New Roman"/>
          <w:b w:val="false"/>
          <w:i w:val="false"/>
          <w:color w:val="000000"/>
          <w:sz w:val="28"/>
        </w:rPr>
        <w:t>
      ҚФЕ – құрылымдық – функционалдық бірлік.</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