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7a74" w14:textId="6f47a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2019 жылғы 11 қаңтардағы № 27/344 "2019 - 2021 жылдарға арналған Теңге ауылының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2019 жылғы 29 мамырдағы № 32/387 шешімі. Маңғыстау облысы Әділет департаментінде 2019 жылғы 4 маусымда № 3921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Жаңаөзен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"2019 - 2021 жылдарға арналған Теңге ауылының бюджеті туралы" Жаңаөзен қалалық мәслихатының 2019 жылғы 11 қаңтардағы </w:t>
      </w:r>
      <w:r>
        <w:rPr>
          <w:rFonts w:ascii="Times New Roman"/>
          <w:b w:val="false"/>
          <w:i w:val="false"/>
          <w:color w:val="000000"/>
          <w:sz w:val="28"/>
        </w:rPr>
        <w:t>№ 27/344</w:t>
      </w:r>
      <w:r>
        <w:rPr>
          <w:rFonts w:ascii="Times New Roman"/>
          <w:b w:val="false"/>
          <w:i w:val="false"/>
          <w:color w:val="000000"/>
          <w:sz w:val="28"/>
        </w:rPr>
        <w:t xml:space="preserve"> шешіміне (нормативтік құқықтық актілерді мемлекеттік тіркеу Тізілімінде № 3786 болып тіркелген, Қазақстан Республикасы нормативтік құқықтық актілерінің Эталондық бақылау банкінде 2019 жылғы 24 қаңтарда жарияланған) келесідей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2019 - 2021 жылдарға арналған Теңге ауылының бюджеті тиісінше осы шешімнің 1, 2 және 3 қосымшаларына сәйкес, оның ішінде 2019 жылға мынадай көлемдерде бекітілсін:</w:t>
      </w:r>
    </w:p>
    <w:bookmarkEnd w:id="3"/>
    <w:bookmarkStart w:name="z4" w:id="4"/>
    <w:p>
      <w:pPr>
        <w:spacing w:after="0"/>
        <w:ind w:left="0"/>
        <w:jc w:val="both"/>
      </w:pPr>
      <w:r>
        <w:rPr>
          <w:rFonts w:ascii="Times New Roman"/>
          <w:b w:val="false"/>
          <w:i w:val="false"/>
          <w:color w:val="000000"/>
          <w:sz w:val="28"/>
        </w:rPr>
        <w:t>
      1) кірістер - 527 655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- 20 073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- 333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- 507 249 мың теңге;</w:t>
      </w:r>
    </w:p>
    <w:bookmarkEnd w:id="8"/>
    <w:bookmarkStart w:name="z9" w:id="9"/>
    <w:p>
      <w:pPr>
        <w:spacing w:after="0"/>
        <w:ind w:left="0"/>
        <w:jc w:val="both"/>
      </w:pPr>
      <w:r>
        <w:rPr>
          <w:rFonts w:ascii="Times New Roman"/>
          <w:b w:val="false"/>
          <w:i w:val="false"/>
          <w:color w:val="000000"/>
          <w:sz w:val="28"/>
        </w:rPr>
        <w:t>
      2) шығындар - 544 049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- 16 394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- 16 394 мың теңге;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- 16 394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2019 жылға арналған Теңге ауылының бюджетіне қалалық бюджеттен 372 621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келесідей мазмұндағы 2-1 тармақпен толықтырылсын:</w:t>
      </w:r>
    </w:p>
    <w:bookmarkEnd w:id="22"/>
    <w:bookmarkStart w:name="z24" w:id="23"/>
    <w:p>
      <w:pPr>
        <w:spacing w:after="0"/>
        <w:ind w:left="0"/>
        <w:jc w:val="both"/>
      </w:pPr>
      <w:r>
        <w:rPr>
          <w:rFonts w:ascii="Times New Roman"/>
          <w:b w:val="false"/>
          <w:i w:val="false"/>
          <w:color w:val="000000"/>
          <w:sz w:val="28"/>
        </w:rPr>
        <w:t>
      "2-1. 2019 жылға арналған Теңге ауылының бюджетіне қалалық бюджеттен 134 628 мың теңге сомасында ағымдағы нысаналы трансферттердің бөлінгені ескерілсін.";</w:t>
      </w:r>
    </w:p>
    <w:bookmarkEnd w:id="23"/>
    <w:bookmarkStart w:name="z25"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4"/>
    <w:bookmarkStart w:name="z26" w:id="25"/>
    <w:p>
      <w:pPr>
        <w:spacing w:after="0"/>
        <w:ind w:left="0"/>
        <w:jc w:val="both"/>
      </w:pPr>
      <w:r>
        <w:rPr>
          <w:rFonts w:ascii="Times New Roman"/>
          <w:b w:val="false"/>
          <w:i w:val="false"/>
          <w:color w:val="000000"/>
          <w:sz w:val="28"/>
        </w:rPr>
        <w:t>
      2.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Н. Худибаев).</w:t>
      </w:r>
    </w:p>
    <w:bookmarkEnd w:id="25"/>
    <w:bookmarkStart w:name="z27" w:id="26"/>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 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6"/>
    <w:bookmarkStart w:name="z28" w:id="27"/>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Калдаманов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мамырдағы № 32/387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қаңтардағы № 27/344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5" w:id="28"/>
    <w:p>
      <w:pPr>
        <w:spacing w:after="0"/>
        <w:ind w:left="0"/>
        <w:jc w:val="left"/>
      </w:pPr>
      <w:r>
        <w:rPr>
          <w:rFonts w:ascii="Times New Roman"/>
          <w:b/>
          <w:i w:val="false"/>
          <w:color w:val="000000"/>
        </w:rPr>
        <w:t xml:space="preserve"> 2019 жылға арналған Теңге ауылының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746"/>
        <w:gridCol w:w="1746"/>
        <w:gridCol w:w="4053"/>
        <w:gridCol w:w="34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КІРІСТЕР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527 655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14 672</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507 249</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507 249</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544 049</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60 356</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376 438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376 438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376 438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34 627</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10 369</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38 798</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-16 394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16 394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16 394</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