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aa10" w14:textId="f86a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2019 жылғы 22 сәуірдегі № 29/302 шешімі. Маңғыстау облысы Әділет департаментінде 2019 жылғы 26 сәуірде № 3876 болып тіркелді. Күші жойылды-Маңғыстау облысы Қарақия аудандық мәслихатының 2021 жылғы 29 наурыздағы № 2/18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аудандық мәслихатының 29.03.2021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2015 жылғы 3 маусымдағы </w:t>
      </w:r>
      <w:r>
        <w:rPr>
          <w:rFonts w:ascii="Times New Roman"/>
          <w:b w:val="false"/>
          <w:i w:val="false"/>
          <w:color w:val="000000"/>
          <w:sz w:val="28"/>
        </w:rPr>
        <w:t>№445</w:t>
      </w:r>
      <w:r>
        <w:rPr>
          <w:rFonts w:ascii="Times New Roman"/>
          <w:b w:val="false"/>
          <w:i w:val="false"/>
          <w:color w:val="000000"/>
          <w:sz w:val="28"/>
        </w:rPr>
        <w:t xml:space="preserve"> "Арнаулы мемлекеттік жәрдемақы тағайындау және төлеу қағидаларын бекіту туралы" (нормативтік құқықтық актілерді мемлекеттік тіркеу Тізілімінде № 11745 болып тіркелген) бұйрығына сәйкес, сонымен қатар Маңғыстау облысының әділет департаментінің 2019 жылғы 15 ақпандағы №10-15-300 ұсынысының негізінде, Қарақия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Қарақия аудандық мәслихатының 2015 жылғы 29 маусымдағы </w:t>
      </w:r>
      <w:r>
        <w:rPr>
          <w:rFonts w:ascii="Times New Roman"/>
          <w:b w:val="false"/>
          <w:i w:val="false"/>
          <w:color w:val="000000"/>
          <w:sz w:val="28"/>
        </w:rPr>
        <w:t>№27/285</w:t>
      </w:r>
      <w:r>
        <w:rPr>
          <w:rFonts w:ascii="Times New Roman"/>
          <w:b w:val="false"/>
          <w:i w:val="false"/>
          <w:color w:val="000000"/>
          <w:sz w:val="28"/>
        </w:rPr>
        <w:t xml:space="preserve"> шешіміне (нормативтік құқықтық актілерді мемлекеттік тіркеу Тізілімінде №2779 болып тіркелген, 2015 жылғы 30 шілдедегі "Қарақия" газетінде жарияланған) келесідей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тоғызыншы абзацы жаңа редакцияда жазылсын:</w:t>
      </w:r>
    </w:p>
    <w:bookmarkStart w:name="z4" w:id="3"/>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 40 (қырық) айлық есептік көрсеткіш;";</w:t>
      </w:r>
    </w:p>
    <w:bookmarkEnd w:id="3"/>
    <w:bookmarkStart w:name="z5" w:id="4"/>
    <w:p>
      <w:pPr>
        <w:spacing w:after="0"/>
        <w:ind w:left="0"/>
        <w:jc w:val="both"/>
      </w:pPr>
      <w:r>
        <w:rPr>
          <w:rFonts w:ascii="Times New Roman"/>
          <w:b w:val="false"/>
          <w:i w:val="false"/>
          <w:color w:val="000000"/>
          <w:sz w:val="28"/>
        </w:rPr>
        <w:t>
      келесідей мазмұндағы 13-1 тармақпен толықтырылсын:</w:t>
      </w:r>
    </w:p>
    <w:bookmarkEnd w:id="4"/>
    <w:bookmarkStart w:name="z6" w:id="5"/>
    <w:p>
      <w:pPr>
        <w:spacing w:after="0"/>
        <w:ind w:left="0"/>
        <w:jc w:val="both"/>
      </w:pPr>
      <w:r>
        <w:rPr>
          <w:rFonts w:ascii="Times New Roman"/>
          <w:b w:val="false"/>
          <w:i w:val="false"/>
          <w:color w:val="000000"/>
          <w:sz w:val="28"/>
        </w:rPr>
        <w:t>
      "13-1. Әлеуметтік көмек мемлекеттік атаулы әлеуметтік көмек алатын,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орта білімнен кейінгі, жоғары, техникалық және кәсіптік білім беру ұйымдарында күндізгі оқу нысаны бойынша білім алатын балалары бар көпбалалы отбасыларға азық-түлік өнімдерінің бағасының қымбаттауына байланысты біржолғы 100 (жүз) мың теңге мөлшерінде көрсетіледі.".</w:t>
      </w:r>
    </w:p>
    <w:bookmarkEnd w:id="5"/>
    <w:bookmarkStart w:name="z7" w:id="6"/>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(Д.Сабытова) жүктелсін.</w:t>
      </w:r>
    </w:p>
    <w:bookmarkEnd w:id="7"/>
    <w:bookmarkStart w:name="z9"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