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7075" w14:textId="a047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2017 жылғы 15 тамыздағы № 9/113 "Сот шешімімен коммуналдық меншікке түскен болып танылған иесіз қалдықтарды басқару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2019 жылғы 14 қаңтардағы № 23/262 шешімі. Маңғыстау облысы Әділет департаментінде 2019 жылғы 21 қаңтарда № 3791 болып тіркелді. Күші жойылды-Маңғыстау облысы Маңғыстау аудандық мәслихатының 2019 жылғы 15 мамырдағы № 27/314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Маңғыстау аудандық мәслихатының 15.05.2019 </w:t>
      </w:r>
      <w:r>
        <w:rPr>
          <w:rFonts w:ascii="Times New Roman"/>
          <w:b w:val="false"/>
          <w:i w:val="false"/>
          <w:color w:val="ff0000"/>
          <w:sz w:val="28"/>
        </w:rPr>
        <w:t>№ 27/314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Маңғыстау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Маңғыстау аудандық мәслихатының 2017 жылғы 15 тамызындағы </w:t>
      </w:r>
      <w:r>
        <w:rPr>
          <w:rFonts w:ascii="Times New Roman"/>
          <w:b w:val="false"/>
          <w:i w:val="false"/>
          <w:color w:val="000000"/>
          <w:sz w:val="28"/>
        </w:rPr>
        <w:t>№ 9/113</w:t>
      </w:r>
      <w:r>
        <w:rPr>
          <w:rFonts w:ascii="Times New Roman"/>
          <w:b w:val="false"/>
          <w:i w:val="false"/>
          <w:color w:val="000000"/>
          <w:sz w:val="28"/>
        </w:rPr>
        <w:t xml:space="preserve"> "Сот шешімімен коммуналдық меншікке түскен болып танылған иесіз қалдықтарды басқару қағидаларын бекіту туралы" шешіміне (нормативтік құқықтық актілерді мемлекеттік тіркеу Тізілімінде № 3422 болып тіркелген, 2017 жылғы 19 қыркүйекте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Сот шешімімен коммуналдық меншікке түскен болып танылған иесіз қалдықтарды басқару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"8. Егер Қазақстан Республикасының 2018 жылғы 10 қаңтардағы "</w:t>
      </w:r>
      <w:r>
        <w:rPr>
          <w:rFonts w:ascii="Times New Roman"/>
          <w:b w:val="false"/>
          <w:i w:val="false"/>
          <w:color w:val="000000"/>
          <w:sz w:val="28"/>
        </w:rPr>
        <w:t>Қазақстан Республикасындағы бағалау қызметі туралы</w:t>
      </w:r>
      <w:r>
        <w:rPr>
          <w:rFonts w:ascii="Times New Roman"/>
          <w:b w:val="false"/>
          <w:i w:val="false"/>
          <w:color w:val="000000"/>
          <w:sz w:val="28"/>
        </w:rPr>
        <w:t>" Заңына сәйкес қалдықтардың қорытынды құны нөлге тең деп анықталса, онда бұл қалдықтар осы Қағидаларда көзделген тәртіппен қатысушы мәлімдеген баға бойынша сатылады.";</w:t>
      </w:r>
    </w:p>
    <w:bookmarkEnd w:id="3"/>
    <w:bookmarkStart w:name="z5" w:id="4"/>
    <w:p>
      <w:pPr>
        <w:spacing w:after="0"/>
        <w:ind w:left="0"/>
        <w:jc w:val="both"/>
      </w:pPr>
      <w:r>
        <w:rPr>
          <w:rFonts w:ascii="Times New Roman"/>
          <w:b w:val="false"/>
          <w:i w:val="false"/>
          <w:color w:val="000000"/>
          <w:sz w:val="28"/>
        </w:rPr>
        <w:t>
      "9. Қалдықтарды бөлім жеке және заңды тұлғаларға Қазақстан Республикасының 2018 жылғы 10 қаңтардағы "</w:t>
      </w:r>
      <w:r>
        <w:rPr>
          <w:rFonts w:ascii="Times New Roman"/>
          <w:b w:val="false"/>
          <w:i w:val="false"/>
          <w:color w:val="000000"/>
          <w:sz w:val="28"/>
        </w:rPr>
        <w:t>Қазақстан Республикасындағы бағалау қызметі туралы</w:t>
      </w:r>
      <w:r>
        <w:rPr>
          <w:rFonts w:ascii="Times New Roman"/>
          <w:b w:val="false"/>
          <w:i w:val="false"/>
          <w:color w:val="000000"/>
          <w:sz w:val="28"/>
        </w:rPr>
        <w:t>" Заңына сәйкес анықталатын бағалау құнынан төмен емес баға бойынша конкурс өткізу арқылы сатады.".</w:t>
      </w:r>
    </w:p>
    <w:bookmarkEnd w:id="4"/>
    <w:bookmarkStart w:name="z6" w:id="5"/>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7"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