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1785" w14:textId="3f51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3 мамырдағы № 8/100 "Маңғыстау ауданы бойынша коммуналдық қалдықтардың түзілу және жинақталу нормаларын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2019 жылғы 23 мамырдағы № 27/316 шешімі. Маңғыстау облысы Әділет департаментінде 2019 жылғы 3 маусымда № 3914 болып тіркелді. Күші жойылды - Маңғыстау облысы Маңғыстау аудандық мәслихатының 2021 жылғы 13 желтоқсандағы № 9/73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13.12.2021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Маңғыстау облысының әділет департаментінің 2019 жылғы 4 ақпандағы № 10-15-230 ұсынысы негізінде,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 бойынша коммуналдық қалдықтардың түзілу және жинақталу нормаларын бекіту туралы" Маңғыстау аудандық мәслихатының 2017 жылғы 3 мамырдағы № 8/100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3369 болып тіркелген, 2017 жылы 15 маусымда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Е.Калиев)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 әкімінің орынбасары Т.Қылаңовқа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8/100 шешіміне қосымша</w:t>
            </w:r>
          </w:p>
        </w:tc>
      </w:tr>
    </w:tbl>
    <w:p>
      <w:pPr>
        <w:spacing w:after="0"/>
        <w:ind w:left="0"/>
        <w:jc w:val="left"/>
      </w:pPr>
      <w:r>
        <w:rPr>
          <w:rFonts w:ascii="Times New Roman"/>
          <w:b/>
          <w:i w:val="false"/>
          <w:color w:val="000000"/>
        </w:rPr>
        <w:t xml:space="preserve"> Маңғыстау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базарлары,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базарлары,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автокөліктерге жанармай құю станциялары,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копперативтері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Ескерпе:</w:t>
      </w:r>
    </w:p>
    <w:bookmarkEnd w:id="6"/>
    <w:bookmarkStart w:name="z13" w:id="7"/>
    <w:p>
      <w:pPr>
        <w:spacing w:after="0"/>
        <w:ind w:left="0"/>
        <w:jc w:val="both"/>
      </w:pPr>
      <w:r>
        <w:rPr>
          <w:rFonts w:ascii="Times New Roman"/>
          <w:b w:val="false"/>
          <w:i w:val="false"/>
          <w:color w:val="000000"/>
          <w:sz w:val="28"/>
        </w:rPr>
        <w:t>
      Аббреавиатураның ажыратып жазылуы:</w:t>
      </w:r>
    </w:p>
    <w:bookmarkEnd w:id="7"/>
    <w:bookmarkStart w:name="z14" w:id="8"/>
    <w:p>
      <w:pPr>
        <w:spacing w:after="0"/>
        <w:ind w:left="0"/>
        <w:jc w:val="both"/>
      </w:pPr>
      <w:r>
        <w:rPr>
          <w:rFonts w:ascii="Times New Roman"/>
          <w:b w:val="false"/>
          <w:i w:val="false"/>
          <w:color w:val="000000"/>
          <w:sz w:val="28"/>
        </w:rPr>
        <w:t>
      м2 – шаршы метр;</w:t>
      </w:r>
    </w:p>
    <w:bookmarkEnd w:id="8"/>
    <w:bookmarkStart w:name="z15" w:id="9"/>
    <w:p>
      <w:pPr>
        <w:spacing w:after="0"/>
        <w:ind w:left="0"/>
        <w:jc w:val="both"/>
      </w:pPr>
      <w:r>
        <w:rPr>
          <w:rFonts w:ascii="Times New Roman"/>
          <w:b w:val="false"/>
          <w:i w:val="false"/>
          <w:color w:val="000000"/>
          <w:sz w:val="28"/>
        </w:rPr>
        <w:t>
      м3 – текше метр.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