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aa80" w14:textId="351a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мектепке дейінгі тәрбие мен оқытуға мемлекеттік білім беру тапсырысы, ата-ана төлемақысының мөлшерін бекіту туралы</w:t>
      </w:r>
    </w:p>
    <w:p>
      <w:pPr>
        <w:spacing w:after="0"/>
        <w:ind w:left="0"/>
        <w:jc w:val="both"/>
      </w:pPr>
      <w:r>
        <w:rPr>
          <w:rFonts w:ascii="Times New Roman"/>
          <w:b w:val="false"/>
          <w:i w:val="false"/>
          <w:color w:val="000000"/>
          <w:sz w:val="28"/>
        </w:rPr>
        <w:t>Маңғыстау облысы Түпқараған ауданы әкімдігінің 2019 жылғы 8 ақпандағы № 11 қаулысы. Маңғыстау облысы Әділет департаментінде 2019 жылғы 20 ақпанда № 3823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және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Заңдарына сәйкес, Түпқараған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Түпқараған ауданы бойынша 2019 жылға арналған мектепке дейінгі тәрбие мен оқытуға мемлекеттік білім беру тапсырысы, ата-ана төлемақысының мөлшері бекітілсін.</w:t>
      </w:r>
    </w:p>
    <w:bookmarkEnd w:id="1"/>
    <w:bookmarkStart w:name="z2" w:id="2"/>
    <w:p>
      <w:pPr>
        <w:spacing w:after="0"/>
        <w:ind w:left="0"/>
        <w:jc w:val="both"/>
      </w:pPr>
      <w:r>
        <w:rPr>
          <w:rFonts w:ascii="Times New Roman"/>
          <w:b w:val="false"/>
          <w:i w:val="false"/>
          <w:color w:val="000000"/>
          <w:sz w:val="28"/>
        </w:rPr>
        <w:t>
      2. "Түпқараған аудандық білім бөлімі" мемлекеттік мекемесі (А.Утесбаева)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аудан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Түпқараған ауданы әкімінің орынбасары Т.Алтынгалиевке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А.Хамиев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ақпан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қаулысына қосымша</w:t>
            </w:r>
          </w:p>
        </w:tc>
      </w:tr>
    </w:tbl>
    <w:bookmarkStart w:name="z13" w:id="5"/>
    <w:p>
      <w:pPr>
        <w:spacing w:after="0"/>
        <w:ind w:left="0"/>
        <w:jc w:val="left"/>
      </w:pPr>
      <w:r>
        <w:rPr>
          <w:rFonts w:ascii="Times New Roman"/>
          <w:b/>
          <w:i w:val="false"/>
          <w:color w:val="000000"/>
        </w:rPr>
        <w:t xml:space="preserve"> Түпқараған ауданы бойынша 2019 жылға арналған мектепке дейінгі тәрбие мен оқытуға мемлекеттік білім беру тапсырысы, ата-ана төлемақысының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837"/>
        <w:gridCol w:w="838"/>
        <w:gridCol w:w="397"/>
        <w:gridCol w:w="838"/>
        <w:gridCol w:w="397"/>
        <w:gridCol w:w="838"/>
        <w:gridCol w:w="1940"/>
        <w:gridCol w:w="1940"/>
        <w:gridCol w:w="1939"/>
        <w:gridCol w:w="1939"/>
      </w:tblGrid>
      <w:tr>
        <w:trPr>
          <w:trHeight w:val="30" w:hRule="atLeast"/>
        </w:trPr>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6"/>
          <w:p>
            <w:pPr>
              <w:spacing w:after="20"/>
              <w:ind w:left="20"/>
              <w:jc w:val="both"/>
            </w:pPr>
            <w:r>
              <w:rPr>
                <w:rFonts w:ascii="Times New Roman"/>
                <w:b w:val="false"/>
                <w:i w:val="false"/>
                <w:color w:val="000000"/>
                <w:sz w:val="20"/>
              </w:rPr>
              <w:t>
№</w:t>
            </w:r>
          </w:p>
          <w:bookmarkEnd w:id="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ұйымдарының тәрбиеленушілердің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бір айға арналған ата-ана төлемақысының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/мемлекеттік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/жекеменшік/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толық күн болатын шағын орталық /жекеменшік/</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жасқа дейін </w:t>
            </w:r>
          </w:p>
        </w:tc>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бір айдағы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10 161,02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12 307,87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27 502,00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