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55fc" w14:textId="0c65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2019 жылғы 19 қарашадағы № 35/280 шешімі. Маңғыстау облысы Әділет департаментінде 2019 жылғы 22 қарашада № 4032 болып тіркелді. Күші жойылды - Маңғыстау облысы Түпқараған аудандық мәслихатының 18 сәуірдегі 2024 жылғы №13/75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Үкіметінің 2019 жылдың 10 қыркүйектегі № 678 "Қазақстан Республикасы Үкіметінің кейбір шешімдеріне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және Маңғыстау облысының әділет департаментінің 2019 жылғы 2 қазандағы № 10-11-1643 ақпараттық хатының негізінде,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"Аз қамтамасыз етілген отбасыларға (азаматтарға) тұрғын үй көмегін көрсетудің мөлшерін және тәртібін айқындау Қағидасын бекіту туралы" Түпқараған аудандық мәслихатының 2013 жылғы 20 наурыздағы № 10/76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2241 болып тіркелген, 2013 жылғы 30 сәуірде "Ақкетік арайы" газетінде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келесідей мазмұнда жаңа редакцияда жазылсын:</w:t>
      </w:r>
    </w:p>
    <w:bookmarkStart w:name="z5"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келесідей мазмұнда жаңа редакцияда жазылсын:</w:t>
      </w:r>
    </w:p>
    <w:bookmarkStart w:name="z7" w:id="4"/>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келесідей мазмұнда жаңа редакцияда жазылсын:</w:t>
      </w:r>
    </w:p>
    <w:bookmarkStart w:name="z9" w:id="5"/>
    <w:p>
      <w:pPr>
        <w:spacing w:after="0"/>
        <w:ind w:left="0"/>
        <w:jc w:val="both"/>
      </w:pPr>
      <w:r>
        <w:rPr>
          <w:rFonts w:ascii="Times New Roman"/>
          <w:b w:val="false"/>
          <w:i w:val="false"/>
          <w:color w:val="000000"/>
          <w:sz w:val="28"/>
        </w:rPr>
        <w:t>
      "7) "Азаматтарға арналған үкімет" мемлекеттік корпорациясы (бұдан әрі–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келесідей мазмұнда жаңа редакцияда жазылсын:</w:t>
      </w:r>
    </w:p>
    <w:bookmarkStart w:name="z12" w:id="6"/>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келесідей мазмұнда жаңа редакцияда жазылсын:</w:t>
      </w:r>
    </w:p>
    <w:bookmarkStart w:name="z14" w:id="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7"/>
    <w:bookmarkStart w:name="z15" w:id="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8"/>
    <w:bookmarkStart w:name="z16" w:id="9"/>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9"/>
    <w:bookmarkStart w:name="z17" w:id="10"/>
    <w:p>
      <w:pPr>
        <w:spacing w:after="0"/>
        <w:ind w:left="0"/>
        <w:jc w:val="both"/>
      </w:pPr>
      <w:r>
        <w:rPr>
          <w:rFonts w:ascii="Times New Roman"/>
          <w:b w:val="false"/>
          <w:i w:val="false"/>
          <w:color w:val="000000"/>
          <w:sz w:val="28"/>
        </w:rPr>
        <w:t>
       </w:t>
      </w:r>
      <w:r>
        <w:rPr>
          <w:rFonts w:ascii="Times New Roman"/>
          <w:b w:val="false"/>
          <w:i w:val="false"/>
          <w:color w:val="000000"/>
          <w:sz w:val="28"/>
        </w:rPr>
        <w:t>3 тармақпен</w:t>
      </w:r>
      <w:r>
        <w:rPr>
          <w:rFonts w:ascii="Times New Roman"/>
          <w:b w:val="false"/>
          <w:i w:val="false"/>
          <w:color w:val="000000"/>
          <w:sz w:val="28"/>
        </w:rPr>
        <w:t xml:space="preserve"> толықтырылсын:</w:t>
      </w:r>
    </w:p>
    <w:bookmarkEnd w:id="10"/>
    <w:bookmarkStart w:name="z18" w:id="11"/>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Республикалық маңызы бар қалалардың, астананың, аудандардың, облыстық маңызы бар қалалардың жергiлiктi өкiлдi органдары тұрғын үй көмегiн көрсетудiң мөлшерiн және тәртiбiн айқындайды.";</w:t>
      </w:r>
    </w:p>
    <w:bookmarkEnd w:id="11"/>
    <w:bookmarkStart w:name="z19" w:id="12"/>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келесідей мазмұнда жаңа редакцияда жазылсын:</w:t>
      </w:r>
    </w:p>
    <w:bookmarkEnd w:id="12"/>
    <w:bookmarkStart w:name="z20" w:id="13"/>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3"/>
    <w:bookmarkStart w:name="z21" w:id="14"/>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w:t>
      </w:r>
    </w:p>
    <w:bookmarkEnd w:id="14"/>
    <w:bookmarkStart w:name="z22" w:id="15"/>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мәселелері жөніндегі тұрақты комиссиясына (комиссия төрағасы Берішбаева А.) жүктелсін.</w:t>
      </w:r>
    </w:p>
    <w:bookmarkEnd w:id="15"/>
    <w:bookmarkStart w:name="z23" w:id="1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К.Озгамбаев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