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d6846" w14:textId="8bd68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мәслихатының 2015 жылғы 21 тамыздағы № 36/383 "Қазақстан Республикасының жер заңнамасына сәйкес Мұнайлы ауданында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Мұнайлы аудандық мәслихатының 2019 жылғы 7 маусымдағы № 42/410 шешімі. Маңғыстау облысы Әділет департаментінде 2019 жылғы 18 маусымда № 3931 болып тіркелді. Күші жойылды-Маңғыстау облысы Мұнайлы аудандық мәслихатының 2021 жылғы 16 сәуірдегі № 3/20 шешімімен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Мұнайлы аудандық мәслихатының 16.04.2021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(Салық кодексі)"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Мұнайлы аудандық мәслихаты ШЕШІМ ҚАБЫЛДАДЫҚ:</w:t>
      </w:r>
    </w:p>
    <w:bookmarkStart w:name="z1" w:id="1"/>
    <w:p>
      <w:pPr>
        <w:spacing w:after="0"/>
        <w:ind w:left="0"/>
        <w:jc w:val="both"/>
      </w:pPr>
      <w:r>
        <w:rPr>
          <w:rFonts w:ascii="Times New Roman"/>
          <w:b w:val="false"/>
          <w:i w:val="false"/>
          <w:color w:val="000000"/>
          <w:sz w:val="28"/>
        </w:rPr>
        <w:t xml:space="preserve">
      1. "Қазақстан Республикасының жер заңнамасына сәйкес Мұнайлы ауданында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 Мұнайлы аудандық мәслихатының 2015 жылғы 21 тамыздағы </w:t>
      </w:r>
      <w:r>
        <w:rPr>
          <w:rFonts w:ascii="Times New Roman"/>
          <w:b w:val="false"/>
          <w:i w:val="false"/>
          <w:color w:val="000000"/>
          <w:sz w:val="28"/>
        </w:rPr>
        <w:t>№36/383</w:t>
      </w:r>
      <w:r>
        <w:rPr>
          <w:rFonts w:ascii="Times New Roman"/>
          <w:b w:val="false"/>
          <w:i w:val="false"/>
          <w:color w:val="000000"/>
          <w:sz w:val="28"/>
        </w:rPr>
        <w:t xml:space="preserve"> шешіміне (нормативтік құқықтық актілерді мемлекеттік тіркеу Тізілімінде №2834 болып тіркелген, 2015 жылғы 5 қазанда "Әділет" ақпараттық-құқықтық жүйесінде жарияланған) келесідей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Start w:name="z3" w:id="2"/>
    <w:p>
      <w:pPr>
        <w:spacing w:after="0"/>
        <w:ind w:left="0"/>
        <w:jc w:val="both"/>
      </w:pP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(Салық кодексі)" Кодексінің </w:t>
      </w:r>
      <w:r>
        <w:rPr>
          <w:rFonts w:ascii="Times New Roman"/>
          <w:b w:val="false"/>
          <w:i w:val="false"/>
          <w:color w:val="000000"/>
          <w:sz w:val="28"/>
        </w:rPr>
        <w:t>509 бабының</w:t>
      </w:r>
      <w:r>
        <w:rPr>
          <w:rFonts w:ascii="Times New Roman"/>
          <w:b w:val="false"/>
          <w:i w:val="false"/>
          <w:color w:val="000000"/>
          <w:sz w:val="28"/>
        </w:rPr>
        <w:t xml:space="preserve"> </w:t>
      </w:r>
      <w:r>
        <w:rPr>
          <w:rFonts w:ascii="Times New Roman"/>
          <w:b w:val="false"/>
          <w:i w:val="false"/>
          <w:color w:val="000000"/>
          <w:sz w:val="28"/>
        </w:rPr>
        <w:t>5 тармағына</w:t>
      </w:r>
      <w:r>
        <w:rPr>
          <w:rFonts w:ascii="Times New Roman"/>
          <w:b w:val="false"/>
          <w:i w:val="false"/>
          <w:color w:val="000000"/>
          <w:sz w:val="28"/>
        </w:rPr>
        <w:t xml:space="preserve">, </w:t>
      </w:r>
      <w:r>
        <w:rPr>
          <w:rFonts w:ascii="Times New Roman"/>
          <w:b w:val="false"/>
          <w:i w:val="false"/>
          <w:color w:val="000000"/>
          <w:sz w:val="28"/>
        </w:rPr>
        <w:t>704 бабының</w:t>
      </w:r>
      <w:r>
        <w:rPr>
          <w:rFonts w:ascii="Times New Roman"/>
          <w:b w:val="false"/>
          <w:i w:val="false"/>
          <w:color w:val="000000"/>
          <w:sz w:val="28"/>
        </w:rPr>
        <w:t xml:space="preserve"> </w:t>
      </w:r>
      <w:r>
        <w:rPr>
          <w:rFonts w:ascii="Times New Roman"/>
          <w:b w:val="false"/>
          <w:i w:val="false"/>
          <w:color w:val="000000"/>
          <w:sz w:val="28"/>
        </w:rPr>
        <w:t>3 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Мұнайлы аудандық мәслихаты ШЕШІМ ҚАБЫЛДАДЫҚ:".</w:t>
      </w:r>
    </w:p>
    <w:bookmarkEnd w:id="2"/>
    <w:bookmarkStart w:name="z4" w:id="3"/>
    <w:p>
      <w:pPr>
        <w:spacing w:after="0"/>
        <w:ind w:left="0"/>
        <w:jc w:val="both"/>
      </w:pPr>
      <w:r>
        <w:rPr>
          <w:rFonts w:ascii="Times New Roman"/>
          <w:b w:val="false"/>
          <w:i w:val="false"/>
          <w:color w:val="000000"/>
          <w:sz w:val="28"/>
        </w:rPr>
        <w:t>
      2. "Мұнайлы аудандық мәслихатының аппараты" мемлекеттік мекемесі (аппарат басшысы А. Жанбуршина) осы шешімнің әділет органдарында мемлекеттік тіркелуін, оның Қазақстан Республикасының нормативтік құқықтық актілерінің Эталондық бақылау банкі мен бұқаралық ақпарат құралдарында ресми жариялануын қамтамасыз етсін.</w:t>
      </w:r>
    </w:p>
    <w:bookmarkEnd w:id="3"/>
    <w:bookmarkStart w:name="z5" w:id="4"/>
    <w:p>
      <w:pPr>
        <w:spacing w:after="0"/>
        <w:ind w:left="0"/>
        <w:jc w:val="both"/>
      </w:pPr>
      <w:r>
        <w:rPr>
          <w:rFonts w:ascii="Times New Roman"/>
          <w:b w:val="false"/>
          <w:i w:val="false"/>
          <w:color w:val="000000"/>
          <w:sz w:val="28"/>
        </w:rPr>
        <w:t>
      3. Осы шешімнің орындалуын бақылау Мұнайлы аудандық мәслихатының әлеуметтік мәселелер жөніндегі, заңдылық, құқық тәртібі, депутаттар өкілеттілігі және әдеп жөніндегі тұрақты комиссиясына жүктелсін (комиссия төрағасы Г. Конысбаева).</w:t>
      </w:r>
    </w:p>
    <w:bookmarkEnd w:id="4"/>
    <w:bookmarkStart w:name="z6" w:id="5"/>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Конысбаева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Мұнайлы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