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edf3" w14:textId="358e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техникалық және кәсіптік, орта бiлiмнен кейiнгi бiлiмi бар кадрларды даярлауға 2020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Қостанай облысы әкімдігінің 2019 жылғы 5 наурыздағы № 100 қаулысы. Қостанай облысының Әділет департаментінде 2019 жылғы 13 наурызда № 8295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әкімдігінің 11.02.2020 </w:t>
      </w:r>
      <w:r>
        <w:rPr>
          <w:rFonts w:ascii="Times New Roman"/>
          <w:b w:val="false"/>
          <w:i w:val="false"/>
          <w:color w:val="ff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әкімдiгi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жергілікті бюджеттен қаржыландырылатын техникалық және кәсіптік, орта бiлiмнен кейiнгi бiлiмi бар кадрларды даярлауға 2020 оқу жылына арналған </w:t>
      </w:r>
      <w:r>
        <w:rPr>
          <w:rFonts w:ascii="Times New Roman"/>
          <w:b w:val="false"/>
          <w:i w:val="false"/>
          <w:color w:val="000000"/>
          <w:sz w:val="28"/>
        </w:rPr>
        <w:t>білім беру тапсырысы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11.02.2020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5 наурыздағы</w:t>
            </w:r>
            <w:r>
              <w:br/>
            </w:r>
            <w:r>
              <w:rPr>
                <w:rFonts w:ascii="Times New Roman"/>
                <w:b w:val="false"/>
                <w:i w:val="false"/>
                <w:color w:val="000000"/>
                <w:sz w:val="20"/>
              </w:rPr>
              <w:t>№ 100 қаулысымен бекітілген</w:t>
            </w:r>
          </w:p>
        </w:tc>
      </w:tr>
    </w:tbl>
    <w:bookmarkStart w:name="z13" w:id="8"/>
    <w:p>
      <w:pPr>
        <w:spacing w:after="0"/>
        <w:ind w:left="0"/>
        <w:jc w:val="left"/>
      </w:pPr>
      <w:r>
        <w:rPr>
          <w:rFonts w:ascii="Times New Roman"/>
          <w:b/>
          <w:i w:val="false"/>
          <w:color w:val="000000"/>
        </w:rPr>
        <w:t xml:space="preserve"> Жергілікті бюджеттен қаржыландырылатын техникалық және кәсіптік, орта білімнен кейінгі білімі бар кадрларды даярлауға 2020 оқу жылына арналған мемлекеттік білім беру тапсырысы</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11.02.2020 </w:t>
      </w:r>
      <w:r>
        <w:rPr>
          <w:rFonts w:ascii="Times New Roman"/>
          <w:b w:val="false"/>
          <w:i w:val="false"/>
          <w:color w:val="ff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Кәсіптік білім беру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Лабораториялық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0402000 Дизайн (бейін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халықтық көркемдік шығармашылығы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 орындау және музыкалық өнер эстрадасы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Хор дирижеры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 Телекоммуника-циялық құралдар мен тұрмыстық техникаларды жөндеу және қызмет көрсету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 Слесарлық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 Іс қағаздарын жүргізу және мұрағаттану (қолдану аясы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 Маркетинг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 Менеджмент (қолдану аясы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 Стандарттау, метрология және сертификаттау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 Пайдалы қазбаларды ашық түрде қазу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 Тау кен электромеханикалық жабдықтарына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Электрмен қамтамасыз 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Электр және электр механикалық жабдықтар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 және электрлі механикалық жабдықтарды техникалық пайдалану, қызмет көрсету және жөндеу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 Көтергіш-көлік, құрылыс-жол машиналары мен жабдықтарын техникалық пайдалану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 Өнеркәсіп машиналары мен жабдықтарын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Теміржол 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 Элеватор, ұн тартатын, жарма және құрама жем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 Тамақ өнеркәсібі кәсіпорындарының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 макарон және кондитерлік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 Полиграфия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 Темір жол көлігіндегі автоматика, телемеханика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Ішкі санитарлық-техникалық құрылғыларды, желдеткіштерді және инженерлік жүйелерді монтаждау және пайдалану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 Газбен қамтамасыз ету жабдықтары мен жүйелерін құрастыру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 Автомобиль жолдары мен аэродромдар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 Жиһаз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 Сәулет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 техникасына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1502000 Агрономия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 Ауыл шаруашылығын механикаландыру*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9"/>
    <w:p>
      <w:pPr>
        <w:spacing w:after="0"/>
        <w:ind w:left="0"/>
        <w:jc w:val="both"/>
      </w:pPr>
      <w:r>
        <w:rPr>
          <w:rFonts w:ascii="Times New Roman"/>
          <w:b w:val="false"/>
          <w:i w:val="false"/>
          <w:color w:val="000000"/>
          <w:sz w:val="28"/>
        </w:rPr>
        <w:t>
      Ескерту:</w:t>
      </w:r>
    </w:p>
    <w:bookmarkEnd w:id="9"/>
    <w:bookmarkStart w:name="z21" w:id="10"/>
    <w:p>
      <w:pPr>
        <w:spacing w:after="0"/>
        <w:ind w:left="0"/>
        <w:jc w:val="both"/>
      </w:pPr>
      <w:r>
        <w:rPr>
          <w:rFonts w:ascii="Times New Roman"/>
          <w:b w:val="false"/>
          <w:i w:val="false"/>
          <w:color w:val="000000"/>
          <w:sz w:val="28"/>
        </w:rPr>
        <w:t>
      * ерекше білім беруді қажет ететін азаматтардың арасынан кадрлар даярлау қарастырылатын мамандық.</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