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848ce" w14:textId="5d848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2016 жылғы 12 мамырдағы № 219 "Ауыл шаруашылығы тауарын өндірушілерге су беру қызметтерінің құнын субсидиялау"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2019 жылғы 11 шілдедегі № 288 қаулысы. Қостанай облысының Әділет департаментінде 2019 жылғы 12 шілдеде № 8584 болып тіркелді. Күші жойылды - Қостанай облысы әкімдігінің 2020 жылғы 8 қаңтардағы № 2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08.01.2020 </w:t>
      </w:r>
      <w:r>
        <w:rPr>
          <w:rFonts w:ascii="Times New Roman"/>
          <w:b w:val="false"/>
          <w:i w:val="false"/>
          <w:color w:val="ff0000"/>
          <w:sz w:val="28"/>
        </w:rPr>
        <w:t>№ 2</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"Ауыл шаруашылығы тауарын өндірушілерге су беру қызметтерінің құнын субсидиялау" мемлекеттік көрсетілетін қызмет регламентін бекіту туралы" 2016 жылғы 12 мамырдағы </w:t>
      </w:r>
      <w:r>
        <w:rPr>
          <w:rFonts w:ascii="Times New Roman"/>
          <w:b w:val="false"/>
          <w:i w:val="false"/>
          <w:color w:val="000000"/>
          <w:sz w:val="28"/>
        </w:rPr>
        <w:t>№ 219</w:t>
      </w:r>
      <w:r>
        <w:rPr>
          <w:rFonts w:ascii="Times New Roman"/>
          <w:b w:val="false"/>
          <w:i w:val="false"/>
          <w:color w:val="000000"/>
          <w:sz w:val="28"/>
        </w:rPr>
        <w:t xml:space="preserve"> қаулысына (2016 жылғы 17 маусымда "Әділет" ақпараттық-құқықтық жүйесінде жарияланған, Нормативтік құқықтық актілерді мемлекеттік тіркеу тізілімінде № 6421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"Ауыл шаруашылығы тауарын өндірушілерге су беру қызметтерінің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облысы әкімдігінің ауыл шаруашылығы және жер қатынастары басқармасы"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құқықытық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11 шілдедегі</w:t>
            </w:r>
            <w:r>
              <w:br/>
            </w:r>
            <w:r>
              <w:rPr>
                <w:rFonts w:ascii="Times New Roman"/>
                <w:b w:val="false"/>
                <w:i w:val="false"/>
                <w:color w:val="000000"/>
                <w:sz w:val="20"/>
              </w:rPr>
              <w:t>№ 288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12 мамырдағы</w:t>
            </w:r>
            <w:r>
              <w:br/>
            </w:r>
            <w:r>
              <w:rPr>
                <w:rFonts w:ascii="Times New Roman"/>
                <w:b w:val="false"/>
                <w:i w:val="false"/>
                <w:color w:val="000000"/>
                <w:sz w:val="20"/>
              </w:rPr>
              <w:t>№ 219 қаулысымен бекітілген</w:t>
            </w:r>
          </w:p>
        </w:tc>
      </w:tr>
    </w:tbl>
    <w:bookmarkStart w:name="z15" w:id="9"/>
    <w:p>
      <w:pPr>
        <w:spacing w:after="0"/>
        <w:ind w:left="0"/>
        <w:jc w:val="left"/>
      </w:pPr>
      <w:r>
        <w:rPr>
          <w:rFonts w:ascii="Times New Roman"/>
          <w:b/>
          <w:i w:val="false"/>
          <w:color w:val="000000"/>
        </w:rPr>
        <w:t xml:space="preserve"> "Ауыл шаруашылығы тауарын өндірушілерге су беру қызметтерінің құнын субсидиялау" мемлекеттік көрсетілетін қызмет регламенті</w:t>
      </w:r>
    </w:p>
    <w:bookmarkEnd w:id="9"/>
    <w:bookmarkStart w:name="z16" w:id="10"/>
    <w:p>
      <w:pPr>
        <w:spacing w:after="0"/>
        <w:ind w:left="0"/>
        <w:jc w:val="left"/>
      </w:pPr>
      <w:r>
        <w:rPr>
          <w:rFonts w:ascii="Times New Roman"/>
          <w:b/>
          <w:i w:val="false"/>
          <w:color w:val="000000"/>
        </w:rPr>
        <w:t xml:space="preserve"> 1. Жалпы ережелер</w:t>
      </w:r>
    </w:p>
    <w:bookmarkEnd w:id="10"/>
    <w:bookmarkStart w:name="z17" w:id="11"/>
    <w:p>
      <w:pPr>
        <w:spacing w:after="0"/>
        <w:ind w:left="0"/>
        <w:jc w:val="both"/>
      </w:pPr>
      <w:r>
        <w:rPr>
          <w:rFonts w:ascii="Times New Roman"/>
          <w:b w:val="false"/>
          <w:i w:val="false"/>
          <w:color w:val="000000"/>
          <w:sz w:val="28"/>
        </w:rPr>
        <w:t>
      1. "Ауыл шаруашылығы тауарын өндірушілерге су беру қызметтерінің құнын субсидиялау" мемлекеттік көрсетілетін қызметін (бұдан әрі – мемлекеттік көрсетілетін қызмет) облыстың жергілікті атқарушы органы ("Қостанай облысы әкімдігінің ауыл шаруашылығы және жер қатынастары басқармасы" мемлекеттік мекемесі) (бұдан әрі – көрсетілетін қызметті беруші) көрсетеді.</w:t>
      </w:r>
    </w:p>
    <w:bookmarkEnd w:id="11"/>
    <w:bookmarkStart w:name="z18" w:id="12"/>
    <w:p>
      <w:pPr>
        <w:spacing w:after="0"/>
        <w:ind w:left="0"/>
        <w:jc w:val="both"/>
      </w:pPr>
      <w:r>
        <w:rPr>
          <w:rFonts w:ascii="Times New Roman"/>
          <w:b w:val="false"/>
          <w:i w:val="false"/>
          <w:color w:val="000000"/>
          <w:sz w:val="28"/>
        </w:rPr>
        <w:t>
      Өтінімдерді қабылдау және мемлекеттiк қызметті көрсету нәтижелерін беру "электрондық үкiметтің" www.egov.kz веб-порталы (бұдан әрi – Портал) арқылы жүзеге асырылады.</w:t>
      </w:r>
    </w:p>
    <w:bookmarkEnd w:id="12"/>
    <w:bookmarkStart w:name="z19" w:id="13"/>
    <w:p>
      <w:pPr>
        <w:spacing w:after="0"/>
        <w:ind w:left="0"/>
        <w:jc w:val="both"/>
      </w:pPr>
      <w:r>
        <w:rPr>
          <w:rFonts w:ascii="Times New Roman"/>
          <w:b w:val="false"/>
          <w:i w:val="false"/>
          <w:color w:val="000000"/>
          <w:sz w:val="28"/>
        </w:rPr>
        <w:t>
      2. Мемлекеттік қызметті көрсету нысаны: электрондық (толығымен автоматтандырылған).</w:t>
      </w:r>
    </w:p>
    <w:bookmarkEnd w:id="13"/>
    <w:bookmarkStart w:name="z20" w:id="14"/>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Ауыл шаруашылығы министрінің 2015 жылғы 8 желтоқсандағы </w:t>
      </w:r>
      <w:r>
        <w:rPr>
          <w:rFonts w:ascii="Times New Roman"/>
          <w:b w:val="false"/>
          <w:i w:val="false"/>
          <w:color w:val="000000"/>
          <w:sz w:val="28"/>
        </w:rPr>
        <w:t>№ 6-4/1072</w:t>
      </w:r>
      <w:r>
        <w:rPr>
          <w:rFonts w:ascii="Times New Roman"/>
          <w:b w:val="false"/>
          <w:i w:val="false"/>
          <w:color w:val="000000"/>
          <w:sz w:val="28"/>
        </w:rPr>
        <w:t xml:space="preserve"> бұйрығымен бекітілген "Ауыл шаруашылығы тауарын өндірушілерге су беру қызметтерінің құнын субсидиялау"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субсидиялар алуға арналған өтінімді қарастыру нәтижелері туралы хабарлама немесе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w:t>
      </w:r>
    </w:p>
    <w:bookmarkEnd w:id="14"/>
    <w:bookmarkStart w:name="z21" w:id="15"/>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15"/>
    <w:bookmarkStart w:name="z22" w:id="16"/>
    <w:p>
      <w:pPr>
        <w:spacing w:after="0"/>
        <w:ind w:left="0"/>
        <w:jc w:val="both"/>
      </w:pPr>
      <w:r>
        <w:rPr>
          <w:rFonts w:ascii="Times New Roman"/>
          <w:b w:val="false"/>
          <w:i w:val="false"/>
          <w:color w:val="000000"/>
          <w:sz w:val="28"/>
        </w:rPr>
        <w:t>
      Хабарлама көрсетілетін қызметті алушы субсидиялаудың ақпараттық жүйесінде тіркелген кезде көрсеткен электрондық почтаның мекенжайына жолданады.</w:t>
      </w:r>
    </w:p>
    <w:bookmarkEnd w:id="16"/>
    <w:bookmarkStart w:name="z23" w:id="17"/>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7"/>
    <w:bookmarkStart w:name="z24" w:id="18"/>
    <w:p>
      <w:pPr>
        <w:spacing w:after="0"/>
        <w:ind w:left="0"/>
        <w:jc w:val="both"/>
      </w:pPr>
      <w:r>
        <w:rPr>
          <w:rFonts w:ascii="Times New Roman"/>
          <w:b w:val="false"/>
          <w:i w:val="false"/>
          <w:color w:val="000000"/>
          <w:sz w:val="28"/>
        </w:rPr>
        <w:t>
      4. Мемлекеттік көрсетілетін қызмет көрсетілетін қызметті берушінің құрылымдық бөлімшелері (қызметкерлері) арқылы көрсетілмейді.</w:t>
      </w:r>
    </w:p>
    <w:bookmarkEnd w:id="18"/>
    <w:bookmarkStart w:name="z25" w:id="19"/>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19"/>
    <w:bookmarkStart w:name="z26" w:id="20"/>
    <w:p>
      <w:pPr>
        <w:spacing w:after="0"/>
        <w:ind w:left="0"/>
        <w:jc w:val="both"/>
      </w:pPr>
      <w:r>
        <w:rPr>
          <w:rFonts w:ascii="Times New Roman"/>
          <w:b w:val="false"/>
          <w:i w:val="false"/>
          <w:color w:val="000000"/>
          <w:sz w:val="28"/>
        </w:rPr>
        <w:t>
      5. Мемлекеттік көрсетілетін қызмет көрсетілетін қызметті берушінің құрылымдық бөлімшелері (қызметкерлері) арқылы көрсетілмейді.</w:t>
      </w:r>
    </w:p>
    <w:bookmarkEnd w:id="20"/>
    <w:bookmarkStart w:name="z27" w:id="21"/>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1"/>
    <w:bookmarkStart w:name="z28" w:id="22"/>
    <w:p>
      <w:pPr>
        <w:spacing w:after="0"/>
        <w:ind w:left="0"/>
        <w:jc w:val="both"/>
      </w:pPr>
      <w:r>
        <w:rPr>
          <w:rFonts w:ascii="Times New Roman"/>
          <w:b w:val="false"/>
          <w:i w:val="false"/>
          <w:color w:val="000000"/>
          <w:sz w:val="28"/>
        </w:rPr>
        <w:t>
      6. Мемлекеттік көрсетілетін қызмет "Азаматтарға арналған үкімет" мемлекеттік корпорациясы" коммерциялық емес акционерлік қоғамының Қостанай облысы бойынша филиалы арқылы көрсетілмейді.</w:t>
      </w:r>
    </w:p>
    <w:bookmarkEnd w:id="22"/>
    <w:bookmarkStart w:name="z29" w:id="23"/>
    <w:p>
      <w:pPr>
        <w:spacing w:after="0"/>
        <w:ind w:left="0"/>
        <w:jc w:val="both"/>
      </w:pPr>
      <w:r>
        <w:rPr>
          <w:rFonts w:ascii="Times New Roman"/>
          <w:b w:val="false"/>
          <w:i w:val="false"/>
          <w:color w:val="000000"/>
          <w:sz w:val="28"/>
        </w:rPr>
        <w:t>
      7.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p>
    <w:bookmarkEnd w:id="23"/>
    <w:bookmarkStart w:name="z30" w:id="24"/>
    <w:p>
      <w:pPr>
        <w:spacing w:after="0"/>
        <w:ind w:left="0"/>
        <w:jc w:val="both"/>
      </w:pPr>
      <w:r>
        <w:rPr>
          <w:rFonts w:ascii="Times New Roman"/>
          <w:b w:val="false"/>
          <w:i w:val="false"/>
          <w:color w:val="000000"/>
          <w:sz w:val="28"/>
        </w:rPr>
        <w:t>
      1) көрсетілетін қызметті алушы Порталда тіркелуді, авторизациялауды жеке сәйкестендіру нөмірі, электрондық цифрлық қолтаңбасы (бұдан әрі – ЭЦҚ) арқылы жүзеге асырады;</w:t>
      </w:r>
    </w:p>
    <w:bookmarkEnd w:id="24"/>
    <w:bookmarkStart w:name="z31" w:id="25"/>
    <w:p>
      <w:pPr>
        <w:spacing w:after="0"/>
        <w:ind w:left="0"/>
        <w:jc w:val="both"/>
      </w:pPr>
      <w:r>
        <w:rPr>
          <w:rFonts w:ascii="Times New Roman"/>
          <w:b w:val="false"/>
          <w:i w:val="false"/>
          <w:color w:val="000000"/>
          <w:sz w:val="28"/>
        </w:rPr>
        <w:t>
      2) көрсетілетін қызметті алушы электрондық мемлекеттік қызметті таңдайды, электрондық өтінім жолдарын толтырады және құжаттар топтамасын тіркейді;</w:t>
      </w:r>
    </w:p>
    <w:bookmarkEnd w:id="25"/>
    <w:bookmarkStart w:name="z32" w:id="26"/>
    <w:p>
      <w:pPr>
        <w:spacing w:after="0"/>
        <w:ind w:left="0"/>
        <w:jc w:val="both"/>
      </w:pPr>
      <w:r>
        <w:rPr>
          <w:rFonts w:ascii="Times New Roman"/>
          <w:b w:val="false"/>
          <w:i w:val="false"/>
          <w:color w:val="000000"/>
          <w:sz w:val="28"/>
        </w:rPr>
        <w:t>
      3) көрсетілетін қызметті алушы ЭЦҚ арқылы электрондық мемлекеттік қызмет көрсету үшін электрондық өтінімді куәландыруды жүргізеді;</w:t>
      </w:r>
    </w:p>
    <w:bookmarkEnd w:id="26"/>
    <w:bookmarkStart w:name="z33" w:id="27"/>
    <w:p>
      <w:pPr>
        <w:spacing w:after="0"/>
        <w:ind w:left="0"/>
        <w:jc w:val="both"/>
      </w:pPr>
      <w:r>
        <w:rPr>
          <w:rFonts w:ascii="Times New Roman"/>
          <w:b w:val="false"/>
          <w:i w:val="false"/>
          <w:color w:val="000000"/>
          <w:sz w:val="28"/>
        </w:rPr>
        <w:t>
      4) көрсетілетін қызметті беруші көрсетілетін қызметті алушының электрондық өтінімін өңдеуді (тексеруді, тіркеуді) жүзеге асырады;</w:t>
      </w:r>
    </w:p>
    <w:bookmarkEnd w:id="27"/>
    <w:bookmarkStart w:name="z34" w:id="28"/>
    <w:p>
      <w:pPr>
        <w:spacing w:after="0"/>
        <w:ind w:left="0"/>
        <w:jc w:val="both"/>
      </w:pPr>
      <w:r>
        <w:rPr>
          <w:rFonts w:ascii="Times New Roman"/>
          <w:b w:val="false"/>
          <w:i w:val="false"/>
          <w:color w:val="000000"/>
          <w:sz w:val="28"/>
        </w:rPr>
        <w:t xml:space="preserve">
      5) көрсетілетін қызметті алушы Порталдағы көрсетілетін қызметті алушының "жеке кабинетінен" электрондық өтінімнің мәртебесі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4-тармағына</w:t>
      </w:r>
      <w:r>
        <w:rPr>
          <w:rFonts w:ascii="Times New Roman"/>
          <w:b w:val="false"/>
          <w:i w:val="false"/>
          <w:color w:val="000000"/>
          <w:sz w:val="28"/>
        </w:rPr>
        <w:t xml:space="preserve"> сәйкес мемлекеттік қызмет көрсету мерзімі туралы хабарламаны алады;</w:t>
      </w:r>
    </w:p>
    <w:bookmarkEnd w:id="28"/>
    <w:bookmarkStart w:name="z35" w:id="29"/>
    <w:p>
      <w:pPr>
        <w:spacing w:after="0"/>
        <w:ind w:left="0"/>
        <w:jc w:val="both"/>
      </w:pPr>
      <w:r>
        <w:rPr>
          <w:rFonts w:ascii="Times New Roman"/>
          <w:b w:val="false"/>
          <w:i w:val="false"/>
          <w:color w:val="000000"/>
          <w:sz w:val="28"/>
        </w:rPr>
        <w:t>
      6) көрсетілетін қызметті беруші көрсетілетін қызметті алушының "жеке кабинетіне" ЭЦҚ қойылған электрондық құжат нысанында мемлекеттік қызмет көрсету нәтижесін жолдайды;</w:t>
      </w:r>
    </w:p>
    <w:bookmarkEnd w:id="29"/>
    <w:bookmarkStart w:name="z36" w:id="30"/>
    <w:p>
      <w:pPr>
        <w:spacing w:after="0"/>
        <w:ind w:left="0"/>
        <w:jc w:val="both"/>
      </w:pPr>
      <w:r>
        <w:rPr>
          <w:rFonts w:ascii="Times New Roman"/>
          <w:b w:val="false"/>
          <w:i w:val="false"/>
          <w:color w:val="000000"/>
          <w:sz w:val="28"/>
        </w:rPr>
        <w:t>
      7) көрсетілетін қызметті алушы мемлекеттік қызмет көрсету нәтижесін Портал арқылы көрсетілетін қызметті алушының "жеке кабинетінен" алады.</w:t>
      </w:r>
    </w:p>
    <w:bookmarkEnd w:id="30"/>
    <w:bookmarkStart w:name="z37" w:id="31"/>
    <w:p>
      <w:pPr>
        <w:spacing w:after="0"/>
        <w:ind w:left="0"/>
        <w:jc w:val="both"/>
      </w:pPr>
      <w:r>
        <w:rPr>
          <w:rFonts w:ascii="Times New Roman"/>
          <w:b w:val="false"/>
          <w:i w:val="false"/>
          <w:color w:val="000000"/>
          <w:sz w:val="28"/>
        </w:rPr>
        <w:t xml:space="preserve">
      8. Портал арқылы мемлекеттік қызмет көрсетуге тартылған ақпараттық жүйелердің функционалдық өзара іс-қимыл диаграммасы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қосымшасында</w:t>
      </w:r>
      <w:r>
        <w:rPr>
          <w:rFonts w:ascii="Times New Roman"/>
          <w:b w:val="false"/>
          <w:i w:val="false"/>
          <w:color w:val="000000"/>
          <w:sz w:val="28"/>
        </w:rPr>
        <w:t xml:space="preserve"> көрсетілген.</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w:t>
            </w:r>
            <w:r>
              <w:br/>
            </w:r>
            <w:r>
              <w:rPr>
                <w:rFonts w:ascii="Times New Roman"/>
                <w:b w:val="false"/>
                <w:i w:val="false"/>
                <w:color w:val="000000"/>
                <w:sz w:val="20"/>
              </w:rPr>
              <w:t>өндірушілерге су беру</w:t>
            </w:r>
            <w:r>
              <w:br/>
            </w:r>
            <w:r>
              <w:rPr>
                <w:rFonts w:ascii="Times New Roman"/>
                <w:b w:val="false"/>
                <w:i w:val="false"/>
                <w:color w:val="000000"/>
                <w:sz w:val="20"/>
              </w:rPr>
              <w:t>қызметтерінің құнын</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39" w:id="32"/>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bookmarkEnd w:id="32"/>
    <w:bookmarkStart w:name="z40"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78105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7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 w:id="34"/>
    <w:p>
      <w:pPr>
        <w:spacing w:after="0"/>
        <w:ind w:left="0"/>
        <w:jc w:val="left"/>
      </w:pPr>
      <w:r>
        <w:rPr>
          <w:rFonts w:ascii="Times New Roman"/>
          <w:b/>
          <w:i w:val="false"/>
          <w:color w:val="000000"/>
        </w:rPr>
        <w:t xml:space="preserve"> Шартты белгілер:</w:t>
      </w:r>
    </w:p>
    <w:bookmarkEnd w:id="34"/>
    <w:bookmarkStart w:name="z42"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