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5c2d" w14:textId="ee85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10 қарашадағы № 507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3 қыркүйектегі № 379 қаулысы. Қостанай облысының Әділет департаментінде 2019 жылғы 11 қыркүйекте № 8652 болып тіркелді. Күші жойылды - Қостанай облысы әкімдігінің 2020 жылғы 8 қаңтардағы № 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08.01.2020 </w:t>
      </w:r>
      <w:r>
        <w:rPr>
          <w:rFonts w:ascii="Times New Roman"/>
          <w:b w:val="false"/>
          <w:i w:val="false"/>
          <w:color w:val="ff0000"/>
          <w:sz w:val="28"/>
        </w:rPr>
        <w:t>№ 2</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 2016 жылғы 10 қарашадағы </w:t>
      </w:r>
      <w:r>
        <w:rPr>
          <w:rFonts w:ascii="Times New Roman"/>
          <w:b w:val="false"/>
          <w:i w:val="false"/>
          <w:color w:val="000000"/>
          <w:sz w:val="28"/>
        </w:rPr>
        <w:t>№ 507</w:t>
      </w:r>
      <w:r>
        <w:rPr>
          <w:rFonts w:ascii="Times New Roman"/>
          <w:b w:val="false"/>
          <w:i w:val="false"/>
          <w:color w:val="000000"/>
          <w:sz w:val="28"/>
        </w:rPr>
        <w:t xml:space="preserve"> қаулысына (2016 жылғы 26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6734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3 қыркүйектегі</w:t>
            </w:r>
            <w:r>
              <w:br/>
            </w:r>
            <w:r>
              <w:rPr>
                <w:rFonts w:ascii="Times New Roman"/>
                <w:b w:val="false"/>
                <w:i w:val="false"/>
                <w:color w:val="000000"/>
                <w:sz w:val="20"/>
              </w:rPr>
              <w:t>№ 379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қарашадағы</w:t>
            </w:r>
            <w:r>
              <w:br/>
            </w:r>
            <w:r>
              <w:rPr>
                <w:rFonts w:ascii="Times New Roman"/>
                <w:b w:val="false"/>
                <w:i w:val="false"/>
                <w:color w:val="000000"/>
                <w:sz w:val="20"/>
              </w:rPr>
              <w:t>№ 507 қаулысымен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қызметін (бұдан әрі – мемлекеттік көрсетілетін қызмет) облыстың, аудандардың, облыстық маңызы бар қалалардың, аудандық маңызы бар қалалардың жергілікті атқарушы органдары (Қостанай облысы әкімдігінің ауыл шаруашылығы және жер қатынастары басқармасы, аудандардың, облыстық маңызы бар қалалардың жер қатынастары бөлімдері), кенттердің, ауылдардың, ауылдық округтердің әкімдері (бұдан әрі – көрсетілетін қызметті беруші) көрсетеді.</w:t>
      </w:r>
    </w:p>
    <w:bookmarkEnd w:id="10"/>
    <w:bookmarkStart w:name="z18" w:id="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1"/>
    <w:bookmarkStart w:name="z19" w:id="12"/>
    <w:p>
      <w:pPr>
        <w:spacing w:after="0"/>
        <w:ind w:left="0"/>
        <w:jc w:val="both"/>
      </w:pPr>
      <w:r>
        <w:rPr>
          <w:rFonts w:ascii="Times New Roman"/>
          <w:b w:val="false"/>
          <w:i w:val="false"/>
          <w:color w:val="000000"/>
          <w:sz w:val="28"/>
        </w:rPr>
        <w:t>
      1) көрсетілетін қызметті берушінің кеңсесі;</w:t>
      </w:r>
    </w:p>
    <w:bookmarkEnd w:id="12"/>
    <w:bookmarkStart w:name="z20" w:id="1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13"/>
    <w:bookmarkStart w:name="z21" w:id="14"/>
    <w:p>
      <w:pPr>
        <w:spacing w:after="0"/>
        <w:ind w:left="0"/>
        <w:jc w:val="both"/>
      </w:pPr>
      <w:r>
        <w:rPr>
          <w:rFonts w:ascii="Times New Roman"/>
          <w:b w:val="false"/>
          <w:i w:val="false"/>
          <w:color w:val="000000"/>
          <w:sz w:val="28"/>
        </w:rPr>
        <w:t>
      2. Мемлекеттік қызметті көрсету нысаны: қағаз түрінде.</w:t>
      </w:r>
    </w:p>
    <w:bookmarkEnd w:id="14"/>
    <w:bookmarkStart w:name="z22" w:id="15"/>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жер учаскесіне құқық беру туралы шешімі не Қазақстан Республикасы Ұлттық экономика министрінің 2016 жылғы 30 наурыздағы </w:t>
      </w:r>
      <w:r>
        <w:rPr>
          <w:rFonts w:ascii="Times New Roman"/>
          <w:b w:val="false"/>
          <w:i w:val="false"/>
          <w:color w:val="000000"/>
          <w:sz w:val="28"/>
        </w:rPr>
        <w:t>№ 151</w:t>
      </w:r>
      <w:r>
        <w:rPr>
          <w:rFonts w:ascii="Times New Roman"/>
          <w:b w:val="false"/>
          <w:i w:val="false"/>
          <w:color w:val="000000"/>
          <w:sz w:val="28"/>
        </w:rPr>
        <w:t xml:space="preserve">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 бекіту туралы" бұйрығымен (Нормативтік құқықтық актілерді мемлекеттік тіркеу тізілімінде № 13652 болып тіркелген) бекітілген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15"/>
    <w:bookmarkStart w:name="z23" w:id="16"/>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6"/>
    <w:bookmarkStart w:name="z24"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7"/>
    <w:bookmarkStart w:name="z25" w:id="18"/>
    <w:p>
      <w:pPr>
        <w:spacing w:after="0"/>
        <w:ind w:left="0"/>
        <w:jc w:val="both"/>
      </w:pPr>
      <w:r>
        <w:rPr>
          <w:rFonts w:ascii="Times New Roman"/>
          <w:b w:val="false"/>
          <w:i w:val="false"/>
          <w:color w:val="000000"/>
          <w:sz w:val="28"/>
        </w:rPr>
        <w:t xml:space="preserve">
      4. Мемлекеттік қызмет көрсету бойынша рәсiмдi (iс-қимылды) бастауға негіздеме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құжаттар топтамасын (бұдан әрі – құжаттар топтамасы) қабылдауы болып табылады.</w:t>
      </w:r>
    </w:p>
    <w:bookmarkEnd w:id="18"/>
    <w:bookmarkStart w:name="z26" w:id="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9"/>
    <w:bookmarkStart w:name="z27" w:id="20"/>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 және көрсетілетін қызметті берушінің басшысына береді, 10 (он) минут.</w:t>
      </w:r>
    </w:p>
    <w:bookmarkEnd w:id="20"/>
    <w:bookmarkStart w:name="z28" w:id="21"/>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21"/>
    <w:bookmarkStart w:name="z29" w:id="22"/>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2 (екі) сағат.</w:t>
      </w:r>
    </w:p>
    <w:bookmarkEnd w:id="22"/>
    <w:bookmarkStart w:name="z30" w:id="23"/>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23"/>
    <w:bookmarkStart w:name="z31" w:id="2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4"/>
    <w:bookmarkStart w:name="z32" w:id="25"/>
    <w:p>
      <w:pPr>
        <w:spacing w:after="0"/>
        <w:ind w:left="0"/>
        <w:jc w:val="both"/>
      </w:pPr>
      <w:r>
        <w:rPr>
          <w:rFonts w:ascii="Times New Roman"/>
          <w:b w:val="false"/>
          <w:i w:val="false"/>
          <w:color w:val="000000"/>
          <w:sz w:val="28"/>
        </w:rPr>
        <w:t>
      1-кезең: сұратылған жер учаскесін мәлімделген нысаналы мақсаты бойынша пайдалану мүмкіндігін айқындайды, жер учаскесін таңдау актісін дайындайды, жер комиссиясының қорытындысын береді, 22 (жиырма екі) жұмыс күні;</w:t>
      </w:r>
    </w:p>
    <w:bookmarkEnd w:id="25"/>
    <w:bookmarkStart w:name="z33" w:id="26"/>
    <w:p>
      <w:pPr>
        <w:spacing w:after="0"/>
        <w:ind w:left="0"/>
        <w:jc w:val="both"/>
      </w:pPr>
      <w:r>
        <w:rPr>
          <w:rFonts w:ascii="Times New Roman"/>
          <w:b w:val="false"/>
          <w:i w:val="false"/>
          <w:color w:val="000000"/>
          <w:sz w:val="28"/>
        </w:rPr>
        <w:t>
      2-кезең: жерге орналастыру жобасы бекітілген күннен бастап жер учаскесіне жер пайдалану құқығын беру туралы шешім шығарады, 6 (алты) жұмыс күні.</w:t>
      </w:r>
    </w:p>
    <w:bookmarkEnd w:id="26"/>
    <w:bookmarkStart w:name="z34" w:id="27"/>
    <w:p>
      <w:pPr>
        <w:spacing w:after="0"/>
        <w:ind w:left="0"/>
        <w:jc w:val="both"/>
      </w:pPr>
      <w:r>
        <w:rPr>
          <w:rFonts w:ascii="Times New Roman"/>
          <w:b w:val="false"/>
          <w:i w:val="false"/>
          <w:color w:val="000000"/>
          <w:sz w:val="28"/>
        </w:rPr>
        <w:t>
      Рәсімнің (іс-қимылдың) нәтижесі – мемлекеттік қызметті көрсету нәтижесінің жобасы;</w:t>
      </w:r>
    </w:p>
    <w:bookmarkEnd w:id="27"/>
    <w:bookmarkStart w:name="z35" w:id="28"/>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жобасына қол қояды, 2 (екі) сағат.</w:t>
      </w:r>
    </w:p>
    <w:bookmarkEnd w:id="28"/>
    <w:bookmarkStart w:name="z36" w:id="29"/>
    <w:p>
      <w:pPr>
        <w:spacing w:after="0"/>
        <w:ind w:left="0"/>
        <w:jc w:val="both"/>
      </w:pPr>
      <w:r>
        <w:rPr>
          <w:rFonts w:ascii="Times New Roman"/>
          <w:b w:val="false"/>
          <w:i w:val="false"/>
          <w:color w:val="000000"/>
          <w:sz w:val="28"/>
        </w:rPr>
        <w:t>
      Рәсімнің (іс-қимылдың) нәтижесі - қол қойылған мемлекеттік қызметті көрсету нәтижесі;</w:t>
      </w:r>
    </w:p>
    <w:bookmarkEnd w:id="29"/>
    <w:bookmarkStart w:name="z37" w:id="30"/>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қызметті көрсету нәтижесін береді, 15 (он бес) минут.</w:t>
      </w:r>
    </w:p>
    <w:bookmarkEnd w:id="30"/>
    <w:bookmarkStart w:name="z38" w:id="31"/>
    <w:p>
      <w:pPr>
        <w:spacing w:after="0"/>
        <w:ind w:left="0"/>
        <w:jc w:val="both"/>
      </w:pPr>
      <w:r>
        <w:rPr>
          <w:rFonts w:ascii="Times New Roman"/>
          <w:b w:val="false"/>
          <w:i w:val="false"/>
          <w:color w:val="000000"/>
          <w:sz w:val="28"/>
        </w:rPr>
        <w:t>
      Рәсімнің (іс-қимылдың) нәтижесі – берілген мемлекеттік қызметті көрсету нәтижесі.</w:t>
      </w:r>
    </w:p>
    <w:bookmarkEnd w:id="31"/>
    <w:bookmarkStart w:name="z39" w:id="3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32"/>
    <w:bookmarkStart w:name="z40" w:id="3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3"/>
    <w:bookmarkStart w:name="z41" w:id="34"/>
    <w:p>
      <w:pPr>
        <w:spacing w:after="0"/>
        <w:ind w:left="0"/>
        <w:jc w:val="both"/>
      </w:pPr>
      <w:r>
        <w:rPr>
          <w:rFonts w:ascii="Times New Roman"/>
          <w:b w:val="false"/>
          <w:i w:val="false"/>
          <w:color w:val="000000"/>
          <w:sz w:val="28"/>
        </w:rPr>
        <w:t>
      1) көрсетілетін қызметті берушінің кеңсе қызметкері;</w:t>
      </w:r>
    </w:p>
    <w:bookmarkEnd w:id="34"/>
    <w:bookmarkStart w:name="z42" w:id="35"/>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5"/>
    <w:bookmarkStart w:name="z43" w:id="36"/>
    <w:p>
      <w:pPr>
        <w:spacing w:after="0"/>
        <w:ind w:left="0"/>
        <w:jc w:val="both"/>
      </w:pPr>
      <w:r>
        <w:rPr>
          <w:rFonts w:ascii="Times New Roman"/>
          <w:b w:val="false"/>
          <w:i w:val="false"/>
          <w:color w:val="000000"/>
          <w:sz w:val="28"/>
        </w:rPr>
        <w:t>
      3) көрсетілетін қызметті берушінің басшысы.</w:t>
      </w:r>
    </w:p>
    <w:bookmarkEnd w:id="36"/>
    <w:bookmarkStart w:name="z44" w:id="3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7"/>
    <w:bookmarkStart w:name="z45" w:id="38"/>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 және көрсетілетін қызметті берушінің басшысына береді, 10 (он) минут;</w:t>
      </w:r>
    </w:p>
    <w:bookmarkEnd w:id="38"/>
    <w:bookmarkStart w:name="z46" w:id="39"/>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2 (екі) сағат;</w:t>
      </w:r>
    </w:p>
    <w:bookmarkEnd w:id="39"/>
    <w:bookmarkStart w:name="z47" w:id="40"/>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топтамасының толықтығын тексереді және көрсетілетін қызметті берушінің басшысына береді.</w:t>
      </w:r>
    </w:p>
    <w:bookmarkEnd w:id="40"/>
    <w:bookmarkStart w:name="z48" w:id="41"/>
    <w:p>
      <w:pPr>
        <w:spacing w:after="0"/>
        <w:ind w:left="0"/>
        <w:jc w:val="both"/>
      </w:pPr>
      <w:r>
        <w:rPr>
          <w:rFonts w:ascii="Times New Roman"/>
          <w:b w:val="false"/>
          <w:i w:val="false"/>
          <w:color w:val="000000"/>
          <w:sz w:val="28"/>
        </w:rPr>
        <w:t>
      1-кезең: сұратылған жер учаскесін мәлімделген нысаналы мақсаты бойынша пайдалану мүмкіндігін айқындайды, жер учаскесін таңдау актісін дайындайды, жер комиссиясының қорытындысын береді, 22 (жиырма екі) жұмыс күні;</w:t>
      </w:r>
    </w:p>
    <w:bookmarkEnd w:id="41"/>
    <w:bookmarkStart w:name="z49" w:id="42"/>
    <w:p>
      <w:pPr>
        <w:spacing w:after="0"/>
        <w:ind w:left="0"/>
        <w:jc w:val="both"/>
      </w:pPr>
      <w:r>
        <w:rPr>
          <w:rFonts w:ascii="Times New Roman"/>
          <w:b w:val="false"/>
          <w:i w:val="false"/>
          <w:color w:val="000000"/>
          <w:sz w:val="28"/>
        </w:rPr>
        <w:t>
      2-кезең: жерге орналастыру жобасы бекітілген күннен бастап жер учаскесіне жер пайдалану құқығын беру туралы шешім шығарады, 6 (алты) жұмыс күні;</w:t>
      </w:r>
    </w:p>
    <w:bookmarkEnd w:id="42"/>
    <w:bookmarkStart w:name="z50" w:id="43"/>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жобасына қол қояды және көрсетілетін қызметті берушінің кеңсе қызметкеріне береді, 2 (екі) сағат;</w:t>
      </w:r>
    </w:p>
    <w:bookmarkEnd w:id="43"/>
    <w:bookmarkStart w:name="z51" w:id="4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қызметті көрсету нәтижесін береді, 15 (он бес) минут.</w:t>
      </w:r>
    </w:p>
    <w:bookmarkEnd w:id="44"/>
    <w:bookmarkStart w:name="z52" w:id="4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5"/>
    <w:bookmarkStart w:name="z53" w:id="46"/>
    <w:p>
      <w:pPr>
        <w:spacing w:after="0"/>
        <w:ind w:left="0"/>
        <w:jc w:val="both"/>
      </w:pPr>
      <w:r>
        <w:rPr>
          <w:rFonts w:ascii="Times New Roman"/>
          <w:b w:val="false"/>
          <w:i w:val="false"/>
          <w:color w:val="000000"/>
          <w:sz w:val="28"/>
        </w:rPr>
        <w:t>
      8. Мемлекеттік корпорацияға жүгіну тәртібін, көрсетілетін қызметті алушының сұрау салуын өңдеу ұзақтығын сипаттау:</w:t>
      </w:r>
    </w:p>
    <w:bookmarkEnd w:id="46"/>
    <w:bookmarkStart w:name="z54" w:id="47"/>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мемлекеттік көрсетілетін қызметті алу үшін Мемлекеттік корпорацияға жүгінеді, Мемлекеттік корпорацияның жұмыскері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өтініштің дұрыс толтырылуын және ұсынылған құжаттар топтамасының толықтығын тексереді, 10 (он) минут.</w:t>
      </w:r>
    </w:p>
    <w:bookmarkEnd w:id="47"/>
    <w:bookmarkStart w:name="z55" w:id="4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бермеген жағдайда, Мемлекеттік корпорацияның жұмыскері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 5 (бес) минут.</w:t>
      </w:r>
    </w:p>
    <w:bookmarkEnd w:id="48"/>
    <w:bookmarkStart w:name="z56" w:id="49"/>
    <w:p>
      <w:pPr>
        <w:spacing w:after="0"/>
        <w:ind w:left="0"/>
        <w:jc w:val="both"/>
      </w:pPr>
      <w:r>
        <w:rPr>
          <w:rFonts w:ascii="Times New Roman"/>
          <w:b w:val="false"/>
          <w:i w:val="false"/>
          <w:color w:val="000000"/>
          <w:sz w:val="28"/>
        </w:rPr>
        <w:t>
      Құжаттар топтамасы толық ұсынылған кезде Мемлекеттік корпорация жұмыскері өтінішті тіркейді және көрсетілетін қызметті алушыға құжаттар топтамасының қабылданғаны туралы қолхат береді, сондай-ақ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 5 (бес) минут;</w:t>
      </w:r>
    </w:p>
    <w:bookmarkEnd w:id="49"/>
    <w:bookmarkStart w:name="z57" w:id="50"/>
    <w:p>
      <w:pPr>
        <w:spacing w:after="0"/>
        <w:ind w:left="0"/>
        <w:jc w:val="both"/>
      </w:pPr>
      <w:r>
        <w:rPr>
          <w:rFonts w:ascii="Times New Roman"/>
          <w:b w:val="false"/>
          <w:i w:val="false"/>
          <w:color w:val="000000"/>
          <w:sz w:val="28"/>
        </w:rPr>
        <w:t>
      2) Мемлекеттік корпорация жұмыскері құжаттар топтамасын дайындайды және оларды курьерлік немесе осыған уәкілетті өзге де байланыс арқылы көрсетілетін қызметті берушіге жібереді, 1 (бір) күн.</w:t>
      </w:r>
    </w:p>
    <w:bookmarkEnd w:id="50"/>
    <w:bookmarkStart w:name="z58" w:id="51"/>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End w:id="51"/>
    <w:bookmarkStart w:name="z59" w:id="52"/>
    <w:p>
      <w:pPr>
        <w:spacing w:after="0"/>
        <w:ind w:left="0"/>
        <w:jc w:val="both"/>
      </w:pPr>
      <w:r>
        <w:rPr>
          <w:rFonts w:ascii="Times New Roman"/>
          <w:b w:val="false"/>
          <w:i w:val="false"/>
          <w:color w:val="000000"/>
          <w:sz w:val="28"/>
        </w:rPr>
        <w:t>
      3) көрсетілетін қызметті беруші мемлекеттік қызмет көрсету нәтижесін дайындайды:</w:t>
      </w:r>
    </w:p>
    <w:bookmarkEnd w:id="52"/>
    <w:bookmarkStart w:name="z60" w:id="53"/>
    <w:p>
      <w:pPr>
        <w:spacing w:after="0"/>
        <w:ind w:left="0"/>
        <w:jc w:val="both"/>
      </w:pPr>
      <w:r>
        <w:rPr>
          <w:rFonts w:ascii="Times New Roman"/>
          <w:b w:val="false"/>
          <w:i w:val="false"/>
          <w:color w:val="000000"/>
          <w:sz w:val="28"/>
        </w:rPr>
        <w:t>
      1-кезең: сұратылған жер учаскесін мәлімделген нысаналы мақсаты бойынша пайдалану мүмкіндігін айқындайды, жер учаскесін таңдау актісін дайындайды, жер комиссиясының қорытындысын береді, 22 (жиырма екі) жұмыс күні;</w:t>
      </w:r>
    </w:p>
    <w:bookmarkEnd w:id="53"/>
    <w:bookmarkStart w:name="z61" w:id="54"/>
    <w:p>
      <w:pPr>
        <w:spacing w:after="0"/>
        <w:ind w:left="0"/>
        <w:jc w:val="both"/>
      </w:pPr>
      <w:r>
        <w:rPr>
          <w:rFonts w:ascii="Times New Roman"/>
          <w:b w:val="false"/>
          <w:i w:val="false"/>
          <w:color w:val="000000"/>
          <w:sz w:val="28"/>
        </w:rPr>
        <w:t>
      2-кезең: жерге орналастыру жобасы бекітілген күннен бастап жер учаскесіне жер пайдалану құқығын беру туралы шешім шығарады, 6 (алты) жұмыс күні.</w:t>
      </w:r>
    </w:p>
    <w:bookmarkEnd w:id="54"/>
    <w:bookmarkStart w:name="z62" w:id="55"/>
    <w:p>
      <w:pPr>
        <w:spacing w:after="0"/>
        <w:ind w:left="0"/>
        <w:jc w:val="both"/>
      </w:pPr>
      <w:r>
        <w:rPr>
          <w:rFonts w:ascii="Times New Roman"/>
          <w:b w:val="false"/>
          <w:i w:val="false"/>
          <w:color w:val="000000"/>
          <w:sz w:val="28"/>
        </w:rPr>
        <w:t>
      Мемлекеттік корпорацияның жұмыскері құжаттар топтамасын қабылдау туралы қолхатта көрсетілген мерзімде көрсетілетін қызметті алушыға мемлекеттік қызметті көрсету нәтижесін береді, 5 (бес) минут.</w:t>
      </w:r>
    </w:p>
    <w:bookmarkEnd w:id="55"/>
    <w:bookmarkStart w:name="z63" w:id="56"/>
    <w:p>
      <w:pPr>
        <w:spacing w:after="0"/>
        <w:ind w:left="0"/>
        <w:jc w:val="both"/>
      </w:pPr>
      <w:r>
        <w:rPr>
          <w:rFonts w:ascii="Times New Roman"/>
          <w:b w:val="false"/>
          <w:i w:val="false"/>
          <w:color w:val="000000"/>
          <w:sz w:val="28"/>
        </w:rPr>
        <w:t>
      9. Мемлекеттік көрсетілетін қызмет "электрондық үкімет" веб-порталы арқылы көрсетілмейді.</w:t>
      </w:r>
    </w:p>
    <w:bookmarkEnd w:id="56"/>
    <w:bookmarkStart w:name="z64" w:id="57"/>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сондай-ақ өзге де көрсетілетін қызметті берушілермен және (немесе) "Азаматтарға арналған үкімет" мемлекеттік корпорациясымен өзара іс-қимыл тәртібін және мемлекеттік қызмет көрсету процесінде ақпараттық жүйелерді пайдалану тәртібін сипаттау мемлекеттік қызмет көрсетудің бизнес-процестерінің анықтамалығында көрсетіледі.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 xml:space="preserve">(конкурстарды, аукциондарды) </w:t>
            </w:r>
            <w:r>
              <w:br/>
            </w:r>
            <w:r>
              <w:rPr>
                <w:rFonts w:ascii="Times New Roman"/>
                <w:b w:val="false"/>
                <w:i w:val="false"/>
                <w:color w:val="000000"/>
                <w:sz w:val="20"/>
              </w:rPr>
              <w:t xml:space="preserve">өткізуді талап етпейтін мемлекет </w:t>
            </w:r>
            <w:r>
              <w:br/>
            </w:r>
            <w:r>
              <w:rPr>
                <w:rFonts w:ascii="Times New Roman"/>
                <w:b w:val="false"/>
                <w:i w:val="false"/>
                <w:color w:val="000000"/>
                <w:sz w:val="20"/>
              </w:rPr>
              <w:t xml:space="preserve">меншігіндегі жер учаскелеріне </w:t>
            </w:r>
            <w:r>
              <w:br/>
            </w:r>
            <w:r>
              <w:rPr>
                <w:rFonts w:ascii="Times New Roman"/>
                <w:b w:val="false"/>
                <w:i w:val="false"/>
                <w:color w:val="000000"/>
                <w:sz w:val="20"/>
              </w:rPr>
              <w:t xml:space="preserve">құқықтарды алу"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66" w:id="58"/>
    <w:p>
      <w:pPr>
        <w:spacing w:after="0"/>
        <w:ind w:left="0"/>
        <w:jc w:val="left"/>
      </w:pPr>
      <w:r>
        <w:rPr>
          <w:rFonts w:ascii="Times New Roman"/>
          <w:b/>
          <w:i w:val="false"/>
          <w:color w:val="000000"/>
        </w:rPr>
        <w:t xml:space="preserve"> "Сауда-саттықты (конкурстарды, аукциондарды) өткізуді талап етпейтін мемлекет меншігіндегі жер учаскелеріне құқықтарды алу" мемлекеттік қызмет көрсетудің бизнес-процестерінің анықтамалығы</w:t>
      </w:r>
    </w:p>
    <w:bookmarkEnd w:id="58"/>
    <w:bookmarkStart w:name="z67"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60"/>
    <w:p>
      <w:pPr>
        <w:spacing w:after="0"/>
        <w:ind w:left="0"/>
        <w:jc w:val="left"/>
      </w:pPr>
      <w:r>
        <w:rPr>
          <w:rFonts w:ascii="Times New Roman"/>
          <w:b/>
          <w:i w:val="false"/>
          <w:color w:val="000000"/>
        </w:rPr>
        <w:t xml:space="preserve"> Шартты белгілер</w:t>
      </w:r>
    </w:p>
    <w:bookmarkEnd w:id="60"/>
    <w:bookmarkStart w:name="z69"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