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684f" w14:textId="6fb6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Қостанай облысы әкімдігінің 2019 жылғы 11 қыркүйектегі № 394 қаулысы. Қостанай облысының Әділет департаментінде 2019 жылғы 11 қыркүйекте № 8653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сәйкес Қостанай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қыркүйектегі</w:t>
            </w:r>
            <w:r>
              <w:br/>
            </w:r>
            <w:r>
              <w:rPr>
                <w:rFonts w:ascii="Times New Roman"/>
                <w:b w:val="false"/>
                <w:i w:val="false"/>
                <w:color w:val="000000"/>
                <w:sz w:val="20"/>
              </w:rPr>
              <w:t>№ 394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Қостанай облысы бойынша әлеуметтік маңызы бар азық-түлік тауарларына бағаларды тұрақтандыру тетіктерін іске асырудың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Қостанай облысы бойынша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Қазақстан Республикасы Ауыл шаруашылығы министрінің 2019 жылғы 29 шілдедегі № 280 (Нормативтік құқықтық актілерді мемлекеттік тіркеу тізілімінде № 19123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 және әлеуметтік маңызы бар азық-түлік тауарларына бағаларды тұрақтандыру тетіктерін іске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азық-түлік тауарларының өңірлік тұрақтандыру қоры – облыстың аумағында аграрлық азық-түлік нарығына реттеушілік әсер ету және азық-түлік қауіпсіздігін қамтамасыз ету үшін құрылған азық-түлік тауарларының жедел қоры;</w:t>
      </w:r>
    </w:p>
    <w:bookmarkEnd w:id="11"/>
    <w:bookmarkStart w:name="z18" w:id="12"/>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2"/>
    <w:bookmarkStart w:name="z19" w:id="13"/>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3"/>
    <w:bookmarkStart w:name="z20" w:id="14"/>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4"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p>
      <w:pPr>
        <w:spacing w:after="0"/>
        <w:ind w:left="0"/>
        <w:jc w:val="both"/>
      </w:pPr>
      <w:r>
        <w:rPr>
          <w:rFonts w:ascii="Times New Roman"/>
          <w:b w:val="false"/>
          <w:i w:val="false"/>
          <w:color w:val="000000"/>
          <w:sz w:val="28"/>
        </w:rPr>
        <w:t>
      8-1)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15.02.2023 № 67</w:t>
      </w:r>
      <w:r>
        <w:rPr>
          <w:rFonts w:ascii="Times New Roman"/>
          <w:b w:val="false"/>
          <w:i w:val="false"/>
          <w:color w:val="ff0000"/>
          <w:sz w:val="28"/>
        </w:rPr>
        <w:t xml:space="preserve"> (алғашқы ресми жарияланған күнінен бастап қолданысқа енгізіледі);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17"/>
    <w:bookmarkStart w:name="z26" w:id="1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8"/>
    <w:bookmarkStart w:name="z27" w:id="19"/>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және индустриалдық-инновациялық даму, ауыл шаруашылығы және жер қатынастары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9"/>
    <w:bookmarkStart w:name="z28" w:id="20"/>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0"/>
    <w:bookmarkStart w:name="z29" w:id="21"/>
    <w:p>
      <w:pPr>
        <w:spacing w:after="0"/>
        <w:ind w:left="0"/>
        <w:jc w:val="both"/>
      </w:pPr>
      <w:r>
        <w:rPr>
          <w:rFonts w:ascii="Times New Roman"/>
          <w:b w:val="false"/>
          <w:i w:val="false"/>
          <w:color w:val="000000"/>
          <w:sz w:val="28"/>
        </w:rPr>
        <w:t>
      7. Комиссияның құзыретіне мыналар жатады:</w:t>
      </w:r>
    </w:p>
    <w:bookmarkEnd w:id="21"/>
    <w:bookmarkStart w:name="z30" w:id="2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2"/>
    <w:bookmarkStart w:name="z31" w:id="23"/>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3"/>
    <w:bookmarkStart w:name="z32" w:id="24"/>
    <w:p>
      <w:pPr>
        <w:spacing w:after="0"/>
        <w:ind w:left="0"/>
        <w:jc w:val="both"/>
      </w:pPr>
      <w:r>
        <w:rPr>
          <w:rFonts w:ascii="Times New Roman"/>
          <w:b w:val="false"/>
          <w:i w:val="false"/>
          <w:color w:val="000000"/>
          <w:sz w:val="28"/>
        </w:rPr>
        <w:t>
      3) осы Қағидаларға сәйкес қарыз беруге кәсіпкерлік субъектісін анықтау;</w:t>
      </w:r>
    </w:p>
    <w:bookmarkEnd w:id="24"/>
    <w:bookmarkStart w:name="z33" w:id="25"/>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5"/>
    <w:bookmarkStart w:name="z34" w:id="26"/>
    <w:p>
      <w:pPr>
        <w:spacing w:after="0"/>
        <w:ind w:left="0"/>
        <w:jc w:val="both"/>
      </w:pPr>
      <w:r>
        <w:rPr>
          <w:rFonts w:ascii="Times New Roman"/>
          <w:b w:val="false"/>
          <w:i w:val="false"/>
          <w:color w:val="000000"/>
          <w:sz w:val="28"/>
        </w:rPr>
        <w:t>
      8. Комиссияның жұмысын құруды және ұйымдастыруды облыстың жергілікті атқарушы органы қамтамасыз етеді.</w:t>
      </w:r>
    </w:p>
    <w:bookmarkEnd w:id="26"/>
    <w:bookmarkStart w:name="z35"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28"/>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8"/>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 тармақпен толықтырылды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29"/>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9-2 тармақпен толықтырылды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агроөнеркәсіптік кешенді дамыту саласындағы уәкілетті орган бекітеді.</w:t>
      </w:r>
    </w:p>
    <w:bookmarkEnd w:id="30"/>
    <w:bookmarkStart w:name="z38" w:id="31"/>
    <w:p>
      <w:pPr>
        <w:spacing w:after="0"/>
        <w:ind w:left="0"/>
        <w:jc w:val="both"/>
      </w:pPr>
      <w:r>
        <w:rPr>
          <w:rFonts w:ascii="Times New Roman"/>
          <w:b w:val="false"/>
          <w:i w:val="false"/>
          <w:color w:val="000000"/>
          <w:sz w:val="28"/>
        </w:rPr>
        <w:t xml:space="preserve">
      11. Мамандандырылған ұйымдар облыстың жергілікті атқарушы органына электрондық құжат айналымы, пошта байланысы арқылы не облыстың жергілікті атқарушы органының кеңсесі арқылы қолма-қол осы Үлгілік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1"/>
    <w:bookmarkStart w:name="z11" w:id="32"/>
    <w:p>
      <w:pPr>
        <w:spacing w:after="0"/>
        <w:ind w:left="0"/>
        <w:jc w:val="both"/>
      </w:pPr>
      <w:r>
        <w:rPr>
          <w:rFonts w:ascii="Times New Roman"/>
          <w:b w:val="false"/>
          <w:i w:val="false"/>
          <w:color w:val="000000"/>
          <w:sz w:val="28"/>
        </w:rPr>
        <w:t xml:space="preserve">
      Облыстың жергілікті атқарушы органы Қазақстан Республикасының ауыл шаруашылығы және сауда және интеграция министрліктеріне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33"/>
    <w:bookmarkStart w:name="z40" w:id="34"/>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облыстың жергілікті атқарушы органы әлеуметтік маңызы бар азық-түлік тауарларына бағаларды тұрақтандырудың:</w:t>
      </w:r>
    </w:p>
    <w:bookmarkEnd w:id="34"/>
    <w:bookmarkStart w:name="z41" w:id="35"/>
    <w:p>
      <w:pPr>
        <w:spacing w:after="0"/>
        <w:ind w:left="0"/>
        <w:jc w:val="both"/>
      </w:pPr>
      <w:r>
        <w:rPr>
          <w:rFonts w:ascii="Times New Roman"/>
          <w:b w:val="false"/>
          <w:i w:val="false"/>
          <w:color w:val="000000"/>
          <w:sz w:val="28"/>
        </w:rPr>
        <w:t>
      1) тұрақтандыру қорларының қызметі;</w:t>
      </w:r>
    </w:p>
    <w:bookmarkEnd w:id="35"/>
    <w:bookmarkStart w:name="z42" w:id="36"/>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6"/>
    <w:bookmarkStart w:name="z79" w:id="37"/>
    <w:p>
      <w:pPr>
        <w:spacing w:after="0"/>
        <w:ind w:left="0"/>
        <w:jc w:val="both"/>
      </w:pPr>
      <w:r>
        <w:rPr>
          <w:rFonts w:ascii="Times New Roman"/>
          <w:b w:val="false"/>
          <w:i w:val="false"/>
          <w:color w:val="000000"/>
          <w:sz w:val="28"/>
        </w:rPr>
        <w:t>
      12-1. Облыстың жергілікті атқарушы органы бөлетін,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12-1-тармақпен толықтырылды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38"/>
    <w:p>
      <w:pPr>
        <w:spacing w:after="0"/>
        <w:ind w:left="0"/>
        <w:jc w:val="both"/>
      </w:pPr>
      <w:r>
        <w:rPr>
          <w:rFonts w:ascii="Times New Roman"/>
          <w:b w:val="false"/>
          <w:i w:val="false"/>
          <w:color w:val="000000"/>
          <w:sz w:val="28"/>
        </w:rPr>
        <w:t>
      12-2.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38"/>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12-2-тармақпен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12-3-тармақпен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40"/>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40"/>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қысқы-көктемгі кезеңінде халықты көкөніс өнімдерімен қамтамасыз ету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12-4-тармақпен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41"/>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органның өңірдегі сақтаудың ұқсас түрлеріндегі сақтаудың орташа құны туралы деректері негізінде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12-5-тармақпен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2"/>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жергілікті атқарушы органмен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12-6-тармақпен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12-7. Мамандандырылған ұйым жергілікті атқарушы органмен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12-7-тармақпен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44"/>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12-8-тармақпен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асырудың ерекшеліктері (егжей-тегжейі) осы Қағидалармен реттеледі.</w:t>
      </w:r>
    </w:p>
    <w:bookmarkEnd w:id="45"/>
    <w:bookmarkStart w:name="z44" w:id="4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46"/>
    <w:bookmarkStart w:name="z45" w:id="47"/>
    <w:p>
      <w:pPr>
        <w:spacing w:after="0"/>
        <w:ind w:left="0"/>
        <w:jc w:val="both"/>
      </w:pPr>
      <w:r>
        <w:rPr>
          <w:rFonts w:ascii="Times New Roman"/>
          <w:b w:val="false"/>
          <w:i w:val="false"/>
          <w:color w:val="000000"/>
          <w:sz w:val="28"/>
        </w:rPr>
        <w:t>
      14.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47"/>
    <w:bookmarkStart w:name="z46" w:id="48"/>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8"/>
    <w:bookmarkStart w:name="z88" w:id="49"/>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 қаржыландыруға бағытталады.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15-1-тармақпен толықтырылды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w:t>
      </w:r>
      <w:r>
        <w:rPr>
          <w:rFonts w:ascii="Times New Roman"/>
          <w:b w:val="false"/>
          <w:i w:val="false"/>
          <w:color w:val="000000"/>
          <w:sz w:val="28"/>
        </w:rPr>
        <w:t>тізбесінен</w:t>
      </w:r>
      <w:r>
        <w:rPr>
          <w:rFonts w:ascii="Times New Roman"/>
          <w:b w:val="false"/>
          <w:i w:val="false"/>
          <w:color w:val="000000"/>
          <w:sz w:val="28"/>
        </w:rPr>
        <w:t xml:space="preserve"> қалыптастырылады.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2010 жылғы 19 наурыздағы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1-тармағына сәйкес, Статистикалық жұмыстар жоспарына сәйкес облыстың мемлекеттік статистика органы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18.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52"/>
    <w:bookmarkStart w:name="z50" w:id="53"/>
    <w:p>
      <w:pPr>
        <w:spacing w:after="0"/>
        <w:ind w:left="0"/>
        <w:jc w:val="both"/>
      </w:pPr>
      <w:r>
        <w:rPr>
          <w:rFonts w:ascii="Times New Roman"/>
          <w:b w:val="false"/>
          <w:i w:val="false"/>
          <w:color w:val="000000"/>
          <w:sz w:val="28"/>
        </w:rPr>
        <w:t>
      19. Облыстың жергілікті атқарушы органы Комиссияның ұсынымдары негізінде сатып алынатын азық-түлік тауарларының тізбесін және шекті сауда үстемесін бекітеді.</w:t>
      </w:r>
    </w:p>
    <w:bookmarkEnd w:id="53"/>
    <w:bookmarkStart w:name="z51" w:id="54"/>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Алынып тасталды</w:t>
      </w:r>
      <w:r>
        <w:rPr>
          <w:rFonts w:ascii="Times New Roman"/>
          <w:b w:val="false"/>
          <w:i w:val="false"/>
          <w:color w:val="ff0000"/>
          <w:sz w:val="28"/>
        </w:rPr>
        <w:t xml:space="preserve">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23.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55"/>
    <w:bookmarkStart w:name="z80" w:id="56"/>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23-1-тармақпен толықтырылды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24.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7"/>
    <w:bookmarkStart w:name="z58" w:id="58"/>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26.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59"/>
    <w:bookmarkStart w:name="z60" w:id="60"/>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0"/>
    <w:bookmarkStart w:name="z61" w:id="61"/>
    <w:p>
      <w:pPr>
        <w:spacing w:after="0"/>
        <w:ind w:left="0"/>
        <w:jc w:val="both"/>
      </w:pPr>
      <w:r>
        <w:rPr>
          <w:rFonts w:ascii="Times New Roman"/>
          <w:b w:val="false"/>
          <w:i w:val="false"/>
          <w:color w:val="000000"/>
          <w:sz w:val="28"/>
        </w:rPr>
        <w:t>
      28.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61"/>
    <w:bookmarkStart w:name="z62" w:id="62"/>
    <w:p>
      <w:pPr>
        <w:spacing w:after="0"/>
        <w:ind w:left="0"/>
        <w:jc w:val="both"/>
      </w:pPr>
      <w:r>
        <w:rPr>
          <w:rFonts w:ascii="Times New Roman"/>
          <w:b w:val="false"/>
          <w:i w:val="false"/>
          <w:color w:val="000000"/>
          <w:sz w:val="28"/>
        </w:rPr>
        <w:t>
      29. Бұл ретте өңдеу кәсіпорны өндірген дайын азық-түлік тауарының бағасы облыстың жергілікті атқарушы органы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2"/>
    <w:bookmarkStart w:name="z63" w:id="63"/>
    <w:p>
      <w:pPr>
        <w:spacing w:after="0"/>
        <w:ind w:left="0"/>
        <w:jc w:val="both"/>
      </w:pPr>
      <w:r>
        <w:rPr>
          <w:rFonts w:ascii="Times New Roman"/>
          <w:b w:val="false"/>
          <w:i w:val="false"/>
          <w:color w:val="000000"/>
          <w:sz w:val="28"/>
        </w:rPr>
        <w:t>
      30. Облыстың жергілікті атқарушы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4"/>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64"/>
    <w:bookmarkStart w:name="z65" w:id="65"/>
    <w:p>
      <w:pPr>
        <w:spacing w:after="0"/>
        <w:ind w:left="0"/>
        <w:jc w:val="both"/>
      </w:pPr>
      <w:r>
        <w:rPr>
          <w:rFonts w:ascii="Times New Roman"/>
          <w:b w:val="false"/>
          <w:i w:val="false"/>
          <w:color w:val="000000"/>
          <w:sz w:val="28"/>
        </w:rPr>
        <w:t>
      31. Облыстың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 шарттарымен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31-1-тармақпен толықтырылды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Бағаларды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белгілеуі жолымен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67"/>
    <w:bookmarkStart w:name="z16" w:id="68"/>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68"/>
    <w:bookmarkStart w:name="z17" w:id="69"/>
    <w:p>
      <w:pPr>
        <w:spacing w:after="0"/>
        <w:ind w:left="0"/>
        <w:jc w:val="both"/>
      </w:pPr>
      <w:r>
        <w:rPr>
          <w:rFonts w:ascii="Times New Roman"/>
          <w:b w:val="false"/>
          <w:i w:val="false"/>
          <w:color w:val="000000"/>
          <w:sz w:val="28"/>
        </w:rPr>
        <w:t>
      1) заңды тұлға немесе жеке кәсіпкер ретінде мемлекеттік тіркеудің болуы;</w:t>
      </w:r>
    </w:p>
    <w:bookmarkEnd w:id="69"/>
    <w:bookmarkStart w:name="z18" w:id="70"/>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70"/>
    <w:bookmarkStart w:name="z19" w:id="71"/>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71"/>
    <w:bookmarkStart w:name="z20" w:id="72"/>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72"/>
    <w:bookmarkStart w:name="z21" w:id="73"/>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73"/>
    <w:bookmarkStart w:name="z22" w:id="74"/>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74"/>
    <w:bookmarkStart w:name="z23" w:id="75"/>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міндеттемелердің орындалуын қамтамасыз етудің болуы.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34. Комиссия кәсіпкерлік субъектісін айқындағаннан кейін мамандандырылған ұйым кәсіпкерлік субъектісіне қарыз береді.</w:t>
      </w:r>
    </w:p>
    <w:bookmarkEnd w:id="76"/>
    <w:bookmarkStart w:name="z69" w:id="7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Кәсіпкерлік субъектілеріне қарыздар беру үшін негізгі өлшем шарттар облыс аумағында әлеуметтік маңызы бар азық-түлік тауарларын өткізу бойынша сауда-бөлшек қызметін жүзеге асыру не облыс аумағында әлеуметтік маңызы бар азық-түлік тауарларын өндіруді жүзеге асыру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36.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79"/>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79"/>
    <w:bookmarkStart w:name="z90" w:id="80"/>
    <w:p>
      <w:pPr>
        <w:spacing w:after="0"/>
        <w:ind w:left="0"/>
        <w:jc w:val="both"/>
      </w:pPr>
      <w:r>
        <w:rPr>
          <w:rFonts w:ascii="Times New Roman"/>
          <w:b w:val="false"/>
          <w:i w:val="false"/>
          <w:color w:val="000000"/>
          <w:sz w:val="28"/>
        </w:rPr>
        <w:t>
      37-1.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80"/>
    <w:bookmarkStart w:name="z26" w:id="81"/>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37-1-тармақпен толықтырылды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82"/>
    <w:bookmarkStart w:name="z76" w:id="83"/>
    <w:p>
      <w:pPr>
        <w:spacing w:after="0"/>
        <w:ind w:left="0"/>
        <w:jc w:val="both"/>
      </w:pPr>
      <w:r>
        <w:rPr>
          <w:rFonts w:ascii="Times New Roman"/>
          <w:b w:val="false"/>
          <w:i w:val="false"/>
          <w:color w:val="000000"/>
          <w:sz w:val="28"/>
        </w:rPr>
        <w:t>
      40. Қарыз тек ұлттық валютада беріледі.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