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4287" w14:textId="b544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облысында жерлеу және қабірлерді қарап-күту жөніндегі істі ұйымдастыру қағидаларын бекіту туралы</w:t>
      </w:r>
    </w:p>
    <w:p>
      <w:pPr>
        <w:spacing w:after="0"/>
        <w:ind w:left="0"/>
        <w:jc w:val="both"/>
      </w:pPr>
      <w:r>
        <w:rPr>
          <w:rFonts w:ascii="Times New Roman"/>
          <w:b w:val="false"/>
          <w:i w:val="false"/>
          <w:color w:val="000000"/>
          <w:sz w:val="28"/>
        </w:rPr>
        <w:t>Қостанай облысы мәслихатының 2019 жылғы 4 қазандағы № 433 шешімі. Қостанай облысының Әділет департаментінде 2019 жылғы 18 қазанда № 8711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2-8-тармағына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облысында жерлеу және қабірлерді карап-күту жөніндегі істі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Даниленко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 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Джаманбалин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4 қазандағы</w:t>
            </w:r>
            <w:r>
              <w:br/>
            </w:r>
            <w:r>
              <w:rPr>
                <w:rFonts w:ascii="Times New Roman"/>
                <w:b w:val="false"/>
                <w:i w:val="false"/>
                <w:color w:val="000000"/>
                <w:sz w:val="20"/>
              </w:rPr>
              <w:t>№ 433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Қостанай облысында жерлеудің және зираттарды күтіп ұстау ісін ұйымдастырудың қағидалары</w:t>
      </w:r>
    </w:p>
    <w:bookmarkEnd w:id="3"/>
    <w:p>
      <w:pPr>
        <w:spacing w:after="0"/>
        <w:ind w:left="0"/>
        <w:jc w:val="both"/>
      </w:pPr>
      <w:r>
        <w:rPr>
          <w:rFonts w:ascii="Times New Roman"/>
          <w:b w:val="false"/>
          <w:i w:val="false"/>
          <w:color w:val="ff0000"/>
          <w:sz w:val="28"/>
        </w:rPr>
        <w:t xml:space="preserve">
      Ескерту. Қосымша жаңа редакцияда - Қостанай облысы мәслихатының 21.04.2023 </w:t>
      </w:r>
      <w:r>
        <w:rPr>
          <w:rFonts w:ascii="Times New Roman"/>
          <w:b w:val="false"/>
          <w:i w:val="false"/>
          <w:color w:val="ff0000"/>
          <w:sz w:val="28"/>
        </w:rPr>
        <w:t>№ 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5" w:id="4"/>
    <w:p>
      <w:pPr>
        <w:spacing w:after="0"/>
        <w:ind w:left="0"/>
        <w:jc w:val="left"/>
      </w:pPr>
      <w:r>
        <w:rPr>
          <w:rFonts w:ascii="Times New Roman"/>
          <w:b/>
          <w:i w:val="false"/>
          <w:color w:val="000000"/>
        </w:rPr>
        <w:t xml:space="preserve"> 1 тарау. Жалпы ережелер</w:t>
      </w:r>
    </w:p>
    <w:bookmarkEnd w:id="4"/>
    <w:bookmarkStart w:name="z26" w:id="5"/>
    <w:p>
      <w:pPr>
        <w:spacing w:after="0"/>
        <w:ind w:left="0"/>
        <w:jc w:val="both"/>
      </w:pPr>
      <w:r>
        <w:rPr>
          <w:rFonts w:ascii="Times New Roman"/>
          <w:b w:val="false"/>
          <w:i w:val="false"/>
          <w:color w:val="000000"/>
          <w:sz w:val="28"/>
        </w:rPr>
        <w:t xml:space="preserve">
      1. Осы Жерлеудің және зираттарды күтіп ұстау ісін ұйымдастырудың үлгілік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1-16) тармақшасына сәйкес әзірленді,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18771 болып тіркелген) сәйкес әзірленді және жерлеу мен зираттарды күтіп ұстау ісін ұйымдастырудың тәртібін айқындайды.</w:t>
      </w:r>
    </w:p>
    <w:bookmarkEnd w:id="5"/>
    <w:bookmarkStart w:name="z9" w:id="6"/>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"Зираттарға және жерлеу мақсатындағы объектілерге қойылатын санитариялық-эпидемиологиялық талаптар" </w:t>
      </w:r>
      <w:r>
        <w:rPr>
          <w:rFonts w:ascii="Times New Roman"/>
          <w:b w:val="false"/>
          <w:i w:val="false"/>
          <w:color w:val="000000"/>
          <w:sz w:val="28"/>
        </w:rPr>
        <w:t>санитариялық қағидаларын</w:t>
      </w:r>
      <w:r>
        <w:rPr>
          <w:rFonts w:ascii="Times New Roman"/>
          <w:b w:val="false"/>
          <w:i w:val="false"/>
          <w:color w:val="000000"/>
          <w:sz w:val="28"/>
        </w:rPr>
        <w:t xml:space="preserve">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санитариялық қағидаларында айқындалады.</w:t>
      </w:r>
    </w:p>
    <w:bookmarkEnd w:id="6"/>
    <w:bookmarkStart w:name="z10" w:id="7"/>
    <w:p>
      <w:pPr>
        <w:spacing w:after="0"/>
        <w:ind w:left="0"/>
        <w:jc w:val="both"/>
      </w:pPr>
      <w:r>
        <w:rPr>
          <w:rFonts w:ascii="Times New Roman"/>
          <w:b w:val="false"/>
          <w:i w:val="false"/>
          <w:color w:val="000000"/>
          <w:sz w:val="28"/>
        </w:rPr>
        <w:t>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w:t>
      </w:r>
      <w:r>
        <w:rPr>
          <w:rFonts w:ascii="Times New Roman"/>
          <w:b w:val="false"/>
          <w:i w:val="false"/>
          <w:color w:val="000000"/>
          <w:sz w:val="28"/>
        </w:rPr>
        <w:t>Қазақстан Республикасының Зираттарды жобалау және күтіп ұстау</w:t>
      </w:r>
      <w:r>
        <w:rPr>
          <w:rFonts w:ascii="Times New Roman"/>
          <w:b w:val="false"/>
          <w:i w:val="false"/>
          <w:color w:val="000000"/>
          <w:sz w:val="28"/>
        </w:rPr>
        <w:t>" қағидалар жинағымен" (ҚР ҚЖ 3.02-141-2014) айқындалады.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мәслихатының 13.09.2024 </w:t>
      </w:r>
      <w:r>
        <w:rPr>
          <w:rFonts w:ascii="Times New Roman"/>
          <w:b w:val="false"/>
          <w:i w:val="false"/>
          <w:color w:val="000000"/>
          <w:sz w:val="28"/>
        </w:rPr>
        <w:t>№ 164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8"/>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8"/>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p>
      <w:pPr>
        <w:spacing w:after="0"/>
        <w:ind w:left="0"/>
        <w:jc w:val="both"/>
      </w:pPr>
      <w:r>
        <w:rPr>
          <w:rFonts w:ascii="Times New Roman"/>
          <w:b w:val="false"/>
          <w:i w:val="false"/>
          <w:color w:val="000000"/>
          <w:sz w:val="28"/>
        </w:rPr>
        <w:t>
      2) көму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p>
      <w:pPr>
        <w:spacing w:after="0"/>
        <w:ind w:left="0"/>
        <w:jc w:val="both"/>
      </w:pPr>
      <w:r>
        <w:rPr>
          <w:rFonts w:ascii="Times New Roman"/>
          <w:b w:val="false"/>
          <w:i w:val="false"/>
          <w:color w:val="000000"/>
          <w:sz w:val="28"/>
        </w:rPr>
        <w:t>
      3) зират – қайтыс болған адамды немесе оның сүйегін (мүрдесін) жерлеу орны;</w:t>
      </w:r>
    </w:p>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Қостанай облысы мәслихатының 13.09.2024 </w:t>
      </w:r>
      <w:r>
        <w:rPr>
          <w:rFonts w:ascii="Times New Roman"/>
          <w:b w:val="false"/>
          <w:i w:val="false"/>
          <w:color w:val="000000"/>
          <w:sz w:val="28"/>
        </w:rPr>
        <w:t>№ 164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тарау. Жерлеудің және зираттарды күтіп ұстау ісің ұйымдастырудың тәртібі</w:t>
      </w:r>
    </w:p>
    <w:bookmarkStart w:name="z28" w:id="9"/>
    <w:p>
      <w:pPr>
        <w:spacing w:after="0"/>
        <w:ind w:left="0"/>
        <w:jc w:val="both"/>
      </w:pPr>
      <w:r>
        <w:rPr>
          <w:rFonts w:ascii="Times New Roman"/>
          <w:b w:val="false"/>
          <w:i w:val="false"/>
          <w:color w:val="000000"/>
          <w:sz w:val="28"/>
        </w:rPr>
        <w:t>
      3. Жергілікті атқарушы органдар зират қорымдары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9"/>
    <w:bookmarkStart w:name="z15" w:id="10"/>
    <w:p>
      <w:pPr>
        <w:spacing w:after="0"/>
        <w:ind w:left="0"/>
        <w:jc w:val="both"/>
      </w:pPr>
      <w:r>
        <w:rPr>
          <w:rFonts w:ascii="Times New Roman"/>
          <w:b w:val="false"/>
          <w:i w:val="false"/>
          <w:color w:val="000000"/>
          <w:sz w:val="28"/>
        </w:rPr>
        <w:t>
      Зират қорымының аумағы зираттарға арналған қатарларға бөлінетін учаскелерден тұрады және оған автомобиль көлігіне арналған жүру жолдары мен зират учаскелеріне өтетін жолдар салынады.</w:t>
      </w:r>
    </w:p>
    <w:bookmarkEnd w:id="10"/>
    <w:bookmarkStart w:name="z16" w:id="11"/>
    <w:p>
      <w:pPr>
        <w:spacing w:after="0"/>
        <w:ind w:left="0"/>
        <w:jc w:val="both"/>
      </w:pPr>
      <w:r>
        <w:rPr>
          <w:rFonts w:ascii="Times New Roman"/>
          <w:b w:val="false"/>
          <w:i w:val="false"/>
          <w:color w:val="000000"/>
          <w:sz w:val="28"/>
        </w:rPr>
        <w:t>
      аудандық (облыстық) маңызы бар қаланың әкімдігі:</w:t>
      </w:r>
    </w:p>
    <w:bookmarkEnd w:id="11"/>
    <w:bookmarkStart w:name="z17" w:id="12"/>
    <w:p>
      <w:pPr>
        <w:spacing w:after="0"/>
        <w:ind w:left="0"/>
        <w:jc w:val="both"/>
      </w:pPr>
      <w:r>
        <w:rPr>
          <w:rFonts w:ascii="Times New Roman"/>
          <w:b w:val="false"/>
          <w:i w:val="false"/>
          <w:color w:val="000000"/>
          <w:sz w:val="28"/>
        </w:rPr>
        <w:t>
      зиратқа арналған жер учаскелерін есепке алу деректерін (мәліметтерін) жинақтауды және тіркеуді ұйымдастырады;</w:t>
      </w:r>
    </w:p>
    <w:bookmarkEnd w:id="12"/>
    <w:bookmarkStart w:name="z18" w:id="13"/>
    <w:p>
      <w:pPr>
        <w:spacing w:after="0"/>
        <w:ind w:left="0"/>
        <w:jc w:val="both"/>
      </w:pPr>
      <w:r>
        <w:rPr>
          <w:rFonts w:ascii="Times New Roman"/>
          <w:b w:val="false"/>
          <w:i w:val="false"/>
          <w:color w:val="000000"/>
          <w:sz w:val="28"/>
        </w:rPr>
        <w:t>
      жерлеу, зират қорымдарын күтіп ұстау және оларға қызмет көрсету жөніндегі шарт талаптарының сақталуын бақылауды жүзеге асырады;</w:t>
      </w:r>
    </w:p>
    <w:bookmarkEnd w:id="13"/>
    <w:bookmarkStart w:name="z19" w:id="14"/>
    <w:p>
      <w:pPr>
        <w:spacing w:after="0"/>
        <w:ind w:left="0"/>
        <w:jc w:val="both"/>
      </w:pPr>
      <w:r>
        <w:rPr>
          <w:rFonts w:ascii="Times New Roman"/>
          <w:b w:val="false"/>
          <w:i w:val="false"/>
          <w:color w:val="000000"/>
          <w:sz w:val="28"/>
        </w:rPr>
        <w:t xml:space="preserve">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 252/НҚ "Жария кадастрлық картаны жүргізу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өзекті ақпаратты орналастырады.</w:t>
      </w:r>
    </w:p>
    <w:bookmarkEnd w:id="14"/>
    <w:bookmarkStart w:name="z20" w:id="15"/>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зираттарға арналған жер учаскелерін есепке алуды және тіркеуді есепке алу журналдарының негізінде жүргізеді.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мәслихатының 13.09.2024 </w:t>
      </w:r>
      <w:r>
        <w:rPr>
          <w:rFonts w:ascii="Times New Roman"/>
          <w:b w:val="false"/>
          <w:i w:val="false"/>
          <w:color w:val="000000"/>
          <w:sz w:val="28"/>
        </w:rPr>
        <w:t>№ 164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p>
      <w:pPr>
        <w:spacing w:after="0"/>
        <w:ind w:left="0"/>
        <w:jc w:val="both"/>
      </w:pPr>
      <w:r>
        <w:rPr>
          <w:rFonts w:ascii="Times New Roman"/>
          <w:b w:val="false"/>
          <w:i w:val="false"/>
          <w:color w:val="000000"/>
          <w:sz w:val="28"/>
        </w:rPr>
        <w:t>
      5. Жерлеу зират әкімшілігі жүргізетін есепке алу журналында тіркеледі.</w:t>
      </w:r>
    </w:p>
    <w:p>
      <w:pPr>
        <w:spacing w:after="0"/>
        <w:ind w:left="0"/>
        <w:jc w:val="both"/>
      </w:pPr>
      <w:r>
        <w:rPr>
          <w:rFonts w:ascii="Times New Roman"/>
          <w:b w:val="false"/>
          <w:i w:val="false"/>
          <w:color w:val="000000"/>
          <w:sz w:val="28"/>
        </w:rPr>
        <w:t>
      6. Есепке алу журналында мынадай мәліметтер қамтылады:</w:t>
      </w:r>
    </w:p>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зираттың нөмірі;</w:t>
      </w:r>
    </w:p>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өлімнің себебі;</w:t>
      </w:r>
    </w:p>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p>
      <w:pPr>
        <w:spacing w:after="0"/>
        <w:ind w:left="0"/>
        <w:jc w:val="both"/>
      </w:pPr>
      <w:r>
        <w:rPr>
          <w:rFonts w:ascii="Times New Roman"/>
          <w:b w:val="false"/>
          <w:i w:val="false"/>
          <w:color w:val="000000"/>
          <w:sz w:val="28"/>
        </w:rPr>
        <w:t>
      7. Жақын туыстарының, сондай-ақ жұбайының (зайыбының) жергілікті атқарушы органға, қаладағы аудан әкімінің аппаратына жазбаша өтініші бойынша бұрын қайтыс болған адаммен жақын туыстығын растайтын құжаттарды ұсынған кезде, қайтыс болған адамды немесе оның сүйектерін бұрын қайтыс болған жақын туысының жанына жерлеу көрсетілген жерлеу орнында бұрын қайтыс болған жақын туысының бос жер учаскесі немесе қабірі болған кезде қамтамасыз етіледі.</w:t>
      </w:r>
    </w:p>
    <w:p>
      <w:pPr>
        <w:spacing w:after="0"/>
        <w:ind w:left="0"/>
        <w:jc w:val="both"/>
      </w:pPr>
      <w:r>
        <w:rPr>
          <w:rFonts w:ascii="Times New Roman"/>
          <w:b w:val="false"/>
          <w:i w:val="false"/>
          <w:color w:val="000000"/>
          <w:sz w:val="28"/>
        </w:rPr>
        <w:t>
      8.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Start w:name="z29" w:id="16"/>
    <w:p>
      <w:pPr>
        <w:spacing w:after="0"/>
        <w:ind w:left="0"/>
        <w:jc w:val="both"/>
      </w:pPr>
      <w:r>
        <w:rPr>
          <w:rFonts w:ascii="Times New Roman"/>
          <w:b w:val="false"/>
          <w:i w:val="false"/>
          <w:color w:val="000000"/>
          <w:sz w:val="28"/>
        </w:rPr>
        <w:t>
      10. Мынадай:</w:t>
      </w:r>
    </w:p>
    <w:bookmarkEnd w:id="16"/>
    <w:bookmarkStart w:name="z23" w:id="17"/>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17"/>
    <w:bookmarkStart w:name="z24" w:id="18"/>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bookmarkEnd w:id="18"/>
    <w:bookmarkStart w:name="z25" w:id="19"/>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мәслихатының 13.09.2024 </w:t>
      </w:r>
      <w:r>
        <w:rPr>
          <w:rFonts w:ascii="Times New Roman"/>
          <w:b w:val="false"/>
          <w:i w:val="false"/>
          <w:color w:val="000000"/>
          <w:sz w:val="28"/>
        </w:rPr>
        <w:t>№ 164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Қабірлерді жобалау және салу:</w:t>
      </w:r>
    </w:p>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p>
      <w:pPr>
        <w:spacing w:after="0"/>
        <w:ind w:left="0"/>
        <w:jc w:val="both"/>
      </w:pPr>
      <w:r>
        <w:rPr>
          <w:rFonts w:ascii="Times New Roman"/>
          <w:b w:val="false"/>
          <w:i w:val="false"/>
          <w:color w:val="000000"/>
          <w:sz w:val="28"/>
        </w:rPr>
        <w:t>
      12. Жерлеу орындарын абаттандыру және оларды күтіп-ұстау:</w:t>
      </w:r>
    </w:p>
    <w:p>
      <w:pPr>
        <w:spacing w:after="0"/>
        <w:ind w:left="0"/>
        <w:jc w:val="both"/>
      </w:pPr>
      <w:r>
        <w:rPr>
          <w:rFonts w:ascii="Times New Roman"/>
          <w:b w:val="false"/>
          <w:i w:val="false"/>
          <w:color w:val="000000"/>
          <w:sz w:val="28"/>
        </w:rPr>
        <w:t>
      Жерлеуге бөлінген учаскенің шекарасында:</w:t>
      </w:r>
    </w:p>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Start w:name="z30" w:id="20"/>
    <w:p>
      <w:pPr>
        <w:spacing w:after="0"/>
        <w:ind w:left="0"/>
        <w:jc w:val="both"/>
      </w:pPr>
      <w:r>
        <w:rPr>
          <w:rFonts w:ascii="Times New Roman"/>
          <w:b w:val="false"/>
          <w:i w:val="false"/>
          <w:color w:val="000000"/>
          <w:sz w:val="28"/>
        </w:rPr>
        <w:t>
      13. Ауданның (облыстық маңызы бар қаланың)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заңнамаға сәйкес белгілінген мерзімде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мәслихатының 13.09.2024 </w:t>
      </w:r>
      <w:r>
        <w:rPr>
          <w:rFonts w:ascii="Times New Roman"/>
          <w:b w:val="false"/>
          <w:i w:val="false"/>
          <w:color w:val="000000"/>
          <w:sz w:val="28"/>
        </w:rPr>
        <w:t>№ 164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Зират қорымының әкімшілігі мыналарды:</w:t>
      </w:r>
    </w:p>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уақытылы дайындауды;</w:t>
      </w:r>
    </w:p>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уақытылы шығаруды қоса алғанда, зираттарды күтіп-ұстау жөніндегі жұмыстардың ұйымдастырылуын бақылауды;</w:t>
      </w:r>
    </w:p>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