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33b9" w14:textId="3cf3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23 қарашадағы № 510 "Жануарлар дүниесі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22 қарашадағы № 489 қаулысы. Қостанай облысының Әділет департаментінде 2019 жылғы 28 қарашада № 8792 болып тіркелді. Күші жойылды - Қостанай облысы әкімдігінің 2020 жылғы 13 қаңтардағы № 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"Жануарлар дүниесі саласындағы мемлекеттік көрсетілетін қызмет регламенттерін бекіту туралы" 2015 жылғы 23 қарашадағы </w:t>
      </w:r>
      <w:r>
        <w:rPr>
          <w:rFonts w:ascii="Times New Roman"/>
          <w:b w:val="false"/>
          <w:i w:val="false"/>
          <w:color w:val="000000"/>
          <w:sz w:val="28"/>
        </w:rPr>
        <w:t>№ 510</w:t>
      </w:r>
      <w:r>
        <w:rPr>
          <w:rFonts w:ascii="Times New Roman"/>
          <w:b w:val="false"/>
          <w:i w:val="false"/>
          <w:color w:val="000000"/>
          <w:sz w:val="28"/>
        </w:rPr>
        <w:t xml:space="preserve"> қаулысына (2015 жылғы 25 желтоқсанда "Қостанай таңы" газетінде жарияланған, Нормативтік құқықтық актілерді мемлекеттік тіркеу тізілімінде № 6075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"Жануарлар дүниесін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22 желтоқсандағы</w:t>
            </w:r>
            <w:r>
              <w:br/>
            </w:r>
            <w:r>
              <w:rPr>
                <w:rFonts w:ascii="Times New Roman"/>
                <w:b w:val="false"/>
                <w:i w:val="false"/>
                <w:color w:val="000000"/>
                <w:sz w:val="20"/>
              </w:rPr>
              <w:t>№ 489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қарашадағы</w:t>
            </w:r>
            <w:r>
              <w:br/>
            </w:r>
            <w:r>
              <w:rPr>
                <w:rFonts w:ascii="Times New Roman"/>
                <w:b w:val="false"/>
                <w:i w:val="false"/>
                <w:color w:val="000000"/>
                <w:sz w:val="20"/>
              </w:rPr>
              <w:t>№ 510 қаулысымен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 (бұдан әрі – мемлекеттік көрсетілетін қызмет) облыстың және аудандардың жергілікті атқарушы органдары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11"/>
    <w:bookmarkStart w:name="z19"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12"/>
    <w:bookmarkStart w:name="z20"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bookmarkStart w:name="z21" w:id="14"/>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w:t>
      </w:r>
    </w:p>
    <w:bookmarkEnd w:id="14"/>
    <w:bookmarkStart w:name="z22" w:id="1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5"/>
    <w:bookmarkStart w:name="z23"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24" w:id="17"/>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17"/>
    <w:bookmarkStart w:name="z25"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8"/>
    <w:bookmarkStart w:name="z26" w:id="19"/>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19"/>
    <w:bookmarkStart w:name="z27" w:id="2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bookmarkStart w:name="z28" w:id="21"/>
    <w:p>
      <w:pPr>
        <w:spacing w:after="0"/>
        <w:ind w:left="0"/>
        <w:jc w:val="both"/>
      </w:pPr>
      <w:r>
        <w:rPr>
          <w:rFonts w:ascii="Times New Roman"/>
          <w:b w:val="false"/>
          <w:i w:val="false"/>
          <w:color w:val="000000"/>
          <w:sz w:val="28"/>
        </w:rPr>
        <w:t>
      6. Мемлекеттік корпорацияға жүгіну тәртібін, көрсетілетін қызметті алушының сұрау салуын өңдеу ұзақтығын сипаттау:</w:t>
      </w:r>
    </w:p>
    <w:bookmarkEnd w:id="21"/>
    <w:bookmarkStart w:name="z29" w:id="22"/>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Мемлекеттік корпорацияға жүгінеді, Мемлекеттік корпорацияның жұмыскері Қазақстан Республикасы Ауыл шаруашылығы министрінің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"Жануарлар дүниесі саласындағы мемлекеттік көрсетілетін қызмет стандарттарын бекіту туралы" бұйрығымен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(Нормативтік құқықтық актілерді мемлекеттік тіркеу тізілімінде № 11774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толтырудың дұрыстығын және ұсынылған құжаттардың (бұдан әрі – құжаттар топтамасы) толықтығын тексереді, 2 (екі) минут.</w:t>
      </w:r>
    </w:p>
    <w:bookmarkEnd w:id="22"/>
    <w:bookmarkStart w:name="z30" w:id="23"/>
    <w:p>
      <w:pPr>
        <w:spacing w:after="0"/>
        <w:ind w:left="0"/>
        <w:jc w:val="both"/>
      </w:pPr>
      <w:r>
        <w:rPr>
          <w:rFonts w:ascii="Times New Roman"/>
          <w:b w:val="false"/>
          <w:i w:val="false"/>
          <w:color w:val="000000"/>
          <w:sz w:val="28"/>
        </w:rPr>
        <w:t>
      Құжаттар топтамасы толық ұсынылған кезде Мемлекеттік корпорацияның жұмыскері оны тіркейді, егер Қазақстан Республикасының заңдарында өзгеше көзделмесе, мемлекеттік қызметтерді көрсету кезінде заңмен қорғалатын құпияны қамтитын ақпараттық жүйелердегі мәліметтерді пайдалануға көрсетілетін қызметті алушының жазбаша келісімін алады, тиісті құжаттардың қабылданғаны туралы қолхат береді, 3 (үш) минут;</w:t>
      </w:r>
    </w:p>
    <w:bookmarkEnd w:id="23"/>
    <w:bookmarkStart w:name="z31" w:id="24"/>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бермеген жағдайда, Мемлекеттік корпорацияның жұмыскері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 5 (бес) минут;</w:t>
      </w:r>
    </w:p>
    <w:bookmarkEnd w:id="24"/>
    <w:bookmarkStart w:name="z32" w:id="25"/>
    <w:p>
      <w:pPr>
        <w:spacing w:after="0"/>
        <w:ind w:left="0"/>
        <w:jc w:val="both"/>
      </w:pPr>
      <w:r>
        <w:rPr>
          <w:rFonts w:ascii="Times New Roman"/>
          <w:b w:val="false"/>
          <w:i w:val="false"/>
          <w:color w:val="000000"/>
          <w:sz w:val="28"/>
        </w:rPr>
        <w:t>
      2) Мемлекеттік корпорацияның жұмыскері құжаттар топтамасын дайындайды және оны курьерлік немесе осыған өкілетті өзге де байланыс арқылы көрсетілетін қызметті берушіге жолдайды, 1 (бір) күн.</w:t>
      </w:r>
    </w:p>
    <w:bookmarkEnd w:id="25"/>
    <w:bookmarkStart w:name="z33" w:id="26"/>
    <w:p>
      <w:pPr>
        <w:spacing w:after="0"/>
        <w:ind w:left="0"/>
        <w:jc w:val="both"/>
      </w:pPr>
      <w:r>
        <w:rPr>
          <w:rFonts w:ascii="Times New Roman"/>
          <w:b w:val="false"/>
          <w:i w:val="false"/>
          <w:color w:val="000000"/>
          <w:sz w:val="28"/>
        </w:rPr>
        <w:t>
      Құжаттар топтамасы қабылданған күн мемлекеттiк қызмет көрсету мерзiмiне кiрмейдi;</w:t>
      </w:r>
    </w:p>
    <w:bookmarkEnd w:id="26"/>
    <w:bookmarkStart w:name="z34" w:id="27"/>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және оны Мемлекеттік корпорацияға жолдайды, 4 (төрт) жұмыс күні;</w:t>
      </w:r>
    </w:p>
    <w:bookmarkEnd w:id="27"/>
    <w:bookmarkStart w:name="z35" w:id="28"/>
    <w:p>
      <w:pPr>
        <w:spacing w:after="0"/>
        <w:ind w:left="0"/>
        <w:jc w:val="both"/>
      </w:pPr>
      <w:r>
        <w:rPr>
          <w:rFonts w:ascii="Times New Roman"/>
          <w:b w:val="false"/>
          <w:i w:val="false"/>
          <w:color w:val="000000"/>
          <w:sz w:val="28"/>
        </w:rPr>
        <w:t>
      4) Мемлекеттік корпорацияның жұмыскері көрсетілетін қызметті алушының (не сенімхат бойынша оның өкілінің) жеке басын куәландыратын құжаты көрсетілген кезде тиісті құжаттардың қабылданғаны туралы қолхат негізінде көрсетілетін қызметті алушыға мемлекеттік қызмет көрсету нәтижесін береді, 5 (бес) минут.</w:t>
      </w:r>
    </w:p>
    <w:bookmarkEnd w:id="28"/>
    <w:bookmarkStart w:name="z36" w:id="29"/>
    <w:p>
      <w:pPr>
        <w:spacing w:after="0"/>
        <w:ind w:left="0"/>
        <w:jc w:val="both"/>
      </w:pPr>
      <w:r>
        <w:rPr>
          <w:rFonts w:ascii="Times New Roman"/>
          <w:b w:val="false"/>
          <w:i w:val="false"/>
          <w:color w:val="000000"/>
          <w:sz w:val="28"/>
        </w:rPr>
        <w:t>
      7. Мемлекеттік көрсетілетін қызмет "электрондық үкімет" веб-порталы арқылы көрсетілмейді.</w:t>
      </w:r>
    </w:p>
    <w:bookmarkEnd w:id="29"/>
    <w:bookmarkStart w:name="z37" w:id="30"/>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органдарының жануарлар </w:t>
            </w:r>
            <w:r>
              <w:br/>
            </w:r>
            <w:r>
              <w:rPr>
                <w:rFonts w:ascii="Times New Roman"/>
                <w:b w:val="false"/>
                <w:i w:val="false"/>
                <w:color w:val="000000"/>
                <w:sz w:val="20"/>
              </w:rPr>
              <w:t xml:space="preserve">дүниесін пайдаланушыларға </w:t>
            </w:r>
            <w:r>
              <w:br/>
            </w:r>
            <w:r>
              <w:rPr>
                <w:rFonts w:ascii="Times New Roman"/>
                <w:b w:val="false"/>
                <w:i w:val="false"/>
                <w:color w:val="000000"/>
                <w:sz w:val="20"/>
              </w:rPr>
              <w:t xml:space="preserve">аңшылық алқаптар мен балық </w:t>
            </w:r>
            <w:r>
              <w:br/>
            </w:r>
            <w:r>
              <w:rPr>
                <w:rFonts w:ascii="Times New Roman"/>
                <w:b w:val="false"/>
                <w:i w:val="false"/>
                <w:color w:val="000000"/>
                <w:sz w:val="20"/>
              </w:rPr>
              <w:t xml:space="preserve">шаруашылығы су айдындарын </w:t>
            </w:r>
            <w:r>
              <w:br/>
            </w:r>
            <w:r>
              <w:rPr>
                <w:rFonts w:ascii="Times New Roman"/>
                <w:b w:val="false"/>
                <w:i w:val="false"/>
                <w:color w:val="000000"/>
                <w:sz w:val="20"/>
              </w:rPr>
              <w:t xml:space="preserve">және (немесе) учаскелерін </w:t>
            </w:r>
            <w:r>
              <w:br/>
            </w:r>
            <w:r>
              <w:rPr>
                <w:rFonts w:ascii="Times New Roman"/>
                <w:b w:val="false"/>
                <w:i w:val="false"/>
                <w:color w:val="000000"/>
                <w:sz w:val="20"/>
              </w:rPr>
              <w:t xml:space="preserve">бекітіп беру мен аңшылық және </w:t>
            </w:r>
            <w:r>
              <w:br/>
            </w:r>
            <w:r>
              <w:rPr>
                <w:rFonts w:ascii="Times New Roman"/>
                <w:b w:val="false"/>
                <w:i w:val="false"/>
                <w:color w:val="000000"/>
                <w:sz w:val="20"/>
              </w:rPr>
              <w:t xml:space="preserve">балық шаруашылықтарының </w:t>
            </w:r>
            <w:r>
              <w:br/>
            </w:r>
            <w:r>
              <w:rPr>
                <w:rFonts w:ascii="Times New Roman"/>
                <w:b w:val="false"/>
                <w:i w:val="false"/>
                <w:color w:val="000000"/>
                <w:sz w:val="20"/>
              </w:rPr>
              <w:t xml:space="preserve">қажеттіліктері үшін </w:t>
            </w:r>
            <w:r>
              <w:br/>
            </w:r>
            <w:r>
              <w:rPr>
                <w:rFonts w:ascii="Times New Roman"/>
                <w:b w:val="false"/>
                <w:i w:val="false"/>
                <w:color w:val="000000"/>
                <w:sz w:val="20"/>
              </w:rPr>
              <w:t xml:space="preserve">сервитуттарды белгілеу жөнінде </w:t>
            </w:r>
            <w:r>
              <w:br/>
            </w:r>
            <w:r>
              <w:rPr>
                <w:rFonts w:ascii="Times New Roman"/>
                <w:b w:val="false"/>
                <w:i w:val="false"/>
                <w:color w:val="000000"/>
                <w:sz w:val="20"/>
              </w:rPr>
              <w:t xml:space="preserve">шешімдер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39" w:id="31"/>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қызметті көрсетудің бизнес-процестерінің анықтамалығы</w:t>
      </w:r>
    </w:p>
    <w:bookmarkEnd w:id="31"/>
    <w:bookmarkStart w:name="z40"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3"/>
    <w:p>
      <w:pPr>
        <w:spacing w:after="0"/>
        <w:ind w:left="0"/>
        <w:jc w:val="left"/>
      </w:pPr>
      <w:r>
        <w:rPr>
          <w:rFonts w:ascii="Times New Roman"/>
          <w:b/>
          <w:i w:val="false"/>
          <w:color w:val="000000"/>
        </w:rPr>
        <w:t xml:space="preserve"> Шартты белгілер:</w:t>
      </w:r>
    </w:p>
    <w:bookmarkEnd w:id="33"/>
    <w:bookmarkStart w:name="z4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6454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22 қарашадағы</w:t>
            </w:r>
            <w:r>
              <w:br/>
            </w:r>
            <w:r>
              <w:rPr>
                <w:rFonts w:ascii="Times New Roman"/>
                <w:b w:val="false"/>
                <w:i w:val="false"/>
                <w:color w:val="000000"/>
                <w:sz w:val="20"/>
              </w:rPr>
              <w:t>№ 489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қарашадағы</w:t>
            </w:r>
            <w:r>
              <w:br/>
            </w:r>
            <w:r>
              <w:rPr>
                <w:rFonts w:ascii="Times New Roman"/>
                <w:b w:val="false"/>
                <w:i w:val="false"/>
                <w:color w:val="000000"/>
                <w:sz w:val="20"/>
              </w:rPr>
              <w:t>№ 510 қаулысымен</w:t>
            </w:r>
            <w:r>
              <w:br/>
            </w:r>
            <w:r>
              <w:rPr>
                <w:rFonts w:ascii="Times New Roman"/>
                <w:b w:val="false"/>
                <w:i w:val="false"/>
                <w:color w:val="000000"/>
                <w:sz w:val="20"/>
              </w:rPr>
              <w:t>бекітілген</w:t>
            </w:r>
          </w:p>
        </w:tc>
      </w:tr>
    </w:tbl>
    <w:bookmarkStart w:name="z45" w:id="35"/>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35"/>
    <w:bookmarkStart w:name="z46" w:id="36"/>
    <w:p>
      <w:pPr>
        <w:spacing w:after="0"/>
        <w:ind w:left="0"/>
        <w:jc w:val="left"/>
      </w:pPr>
      <w:r>
        <w:rPr>
          <w:rFonts w:ascii="Times New Roman"/>
          <w:b/>
          <w:i w:val="false"/>
          <w:color w:val="000000"/>
        </w:rPr>
        <w:t xml:space="preserve"> 1. Жалпы ережелер</w:t>
      </w:r>
    </w:p>
    <w:bookmarkEnd w:id="36"/>
    <w:bookmarkStart w:name="z47" w:id="37"/>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қызметін (бұдан әрі – мемлекеттік көрсетілетін қызмет) екі және одан көп облыстың аумағында орналасқан балық шаруашылығы су айдындарында ғылыми-зерттемелік аулауды қоспағанда облыстың жергілікті атқарушы орган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37"/>
    <w:bookmarkStart w:name="z48" w:id="38"/>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38"/>
    <w:bookmarkStart w:name="z49" w:id="3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39"/>
    <w:bookmarkStart w:name="z50" w:id="40"/>
    <w:p>
      <w:pPr>
        <w:spacing w:after="0"/>
        <w:ind w:left="0"/>
        <w:jc w:val="both"/>
      </w:pPr>
      <w:r>
        <w:rPr>
          <w:rFonts w:ascii="Times New Roman"/>
          <w:b w:val="false"/>
          <w:i w:val="false"/>
          <w:color w:val="000000"/>
          <w:sz w:val="28"/>
        </w:rPr>
        <w:t xml:space="preserve">
      3. Мемлекеттік қызметті көрсету нәтижесі – жануарлар дүниесін пайдалануға рұқсат не Қазақстан Республикасы Ауыл шаруашылығы министрі міндетін атқарушының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"Жануарлар дүниесі саласындағы мемлекеттік көрсетілетін қызмет стандарттарын бекіту туралы" бұйрығымен бекітілген "Жануарлар дүниесін пайдалануға рұқсат беру" мемлекеттік көрсетілетін қызмет стандартының (Нормативтік құқықтық актілерді мемлекеттік тіркеу тізілімінде № 11774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40"/>
    <w:bookmarkStart w:name="z51" w:id="41"/>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сонда сақталады.</w:t>
      </w:r>
    </w:p>
    <w:bookmarkEnd w:id="41"/>
    <w:bookmarkStart w:name="z52" w:id="42"/>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42"/>
    <w:bookmarkStart w:name="z53" w:id="4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43"/>
    <w:bookmarkStart w:name="z54" w:id="44"/>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44"/>
    <w:bookmarkStart w:name="z55" w:id="4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45"/>
    <w:bookmarkStart w:name="z56" w:id="46"/>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46"/>
    <w:bookmarkStart w:name="z57" w:id="4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7"/>
    <w:bookmarkStart w:name="z58" w:id="48"/>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48"/>
    <w:bookmarkStart w:name="z59" w:id="49"/>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49"/>
    <w:bookmarkStart w:name="z60" w:id="50"/>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авторизациялауды жүзеге асырады;</w:t>
      </w:r>
    </w:p>
    <w:bookmarkEnd w:id="50"/>
    <w:bookmarkStart w:name="z61" w:id="51"/>
    <w:p>
      <w:pPr>
        <w:spacing w:after="0"/>
        <w:ind w:left="0"/>
        <w:jc w:val="both"/>
      </w:pPr>
      <w:r>
        <w:rPr>
          <w:rFonts w:ascii="Times New Roman"/>
          <w:b w:val="false"/>
          <w:i w:val="false"/>
          <w:color w:val="000000"/>
          <w:sz w:val="28"/>
        </w:rPr>
        <w:t xml:space="preserve">
      2) көрсетілетін қызметті алушы электрондық мемлекеттік көрсетілетін қызметті таңдайды, электрондық сұрау салу жолдарын толтырады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тіркейді;</w:t>
      </w:r>
    </w:p>
    <w:bookmarkEnd w:id="51"/>
    <w:bookmarkStart w:name="z62" w:id="52"/>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сұрау салуды куәландыруды жүргізеді;</w:t>
      </w:r>
    </w:p>
    <w:bookmarkEnd w:id="52"/>
    <w:bookmarkStart w:name="z63" w:id="53"/>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53"/>
    <w:bookmarkStart w:name="z64" w:id="54"/>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кабинетінен" электрондық сұрау салудың мәртебесі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54"/>
    <w:bookmarkStart w:name="z65" w:id="55"/>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55"/>
    <w:bookmarkStart w:name="z66" w:id="56"/>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кабинетінен" алады.</w:t>
      </w:r>
    </w:p>
    <w:bookmarkEnd w:id="56"/>
    <w:bookmarkStart w:name="z67" w:id="57"/>
    <w:p>
      <w:pPr>
        <w:spacing w:after="0"/>
        <w:ind w:left="0"/>
        <w:jc w:val="both"/>
      </w:pPr>
      <w:r>
        <w:rPr>
          <w:rFonts w:ascii="Times New Roman"/>
          <w:b w:val="false"/>
          <w:i w:val="false"/>
          <w:color w:val="000000"/>
          <w:sz w:val="28"/>
        </w:rPr>
        <w:t xml:space="preserve">
      8. Портал арқылы мемлекеттік қызмет көрсетуге тартылған ақпараттық жүйелердің функционалдық өзара іс-қимылы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диаграммада көрсетілген.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69" w:id="58"/>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 диаграммасы</w:t>
      </w:r>
    </w:p>
    <w:bookmarkEnd w:id="58"/>
    <w:bookmarkStart w:name="z7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0"/>
    <w:p>
      <w:pPr>
        <w:spacing w:after="0"/>
        <w:ind w:left="0"/>
        <w:jc w:val="left"/>
      </w:pPr>
      <w:r>
        <w:rPr>
          <w:rFonts w:ascii="Times New Roman"/>
          <w:b/>
          <w:i w:val="false"/>
          <w:color w:val="000000"/>
        </w:rPr>
        <w:t xml:space="preserve"> Шартты белгілер мен қысқартулар:</w:t>
      </w:r>
    </w:p>
    <w:bookmarkEnd w:id="60"/>
    <w:bookmarkStart w:name="z7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