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bf08" w14:textId="87fb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әкімінің 2015 жылғы 23 ақпандағы № 4 "Алтынсарин ауданының аумағында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әкімінің 2019 жылғы 6 мамырдағы № 2 шешімі. Қостанай облысының Әділет департаментінде 2019 жылғы 6 мамырда № 8418 болып тіркелді. Күші жойылды - Қостанай облысы Алтынсарин ауданы әкімінің 2020 жылғы 30 наурыздағы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әкімінің 30.03.2020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Қостанай облысы әкімдігінің және Қостанай облыстық маслихатының 2019 жылғы 11 қаңтардағы </w:t>
      </w:r>
      <w:r>
        <w:rPr>
          <w:rFonts w:ascii="Times New Roman"/>
          <w:b w:val="false"/>
          <w:i w:val="false"/>
          <w:color w:val="000000"/>
          <w:sz w:val="28"/>
        </w:rPr>
        <w:t>№ 357</w:t>
      </w:r>
      <w:r>
        <w:rPr>
          <w:rFonts w:ascii="Times New Roman"/>
          <w:b w:val="false"/>
          <w:i w:val="false"/>
          <w:color w:val="000000"/>
          <w:sz w:val="28"/>
        </w:rPr>
        <w:t xml:space="preserve"> "Қостанай облысының әкімшілік-аумақтық құрылысындағы өзгерістер туралы" бірлескен қаулы және шешіміне (Нормативтік құқықтық актілерді мемлекеттік тіркеудің тізіліміне № 8243 болып енгізілген) сәйкес, аудандық сайлау комиссиясының келісімі бойынша Алтынсарин ауданының әкімі ШЕШІМ ҚАБЫЛДАДЫ:</w:t>
      </w:r>
    </w:p>
    <w:bookmarkStart w:name="z5" w:id="1"/>
    <w:p>
      <w:pPr>
        <w:spacing w:after="0"/>
        <w:ind w:left="0"/>
        <w:jc w:val="both"/>
      </w:pPr>
      <w:r>
        <w:rPr>
          <w:rFonts w:ascii="Times New Roman"/>
          <w:b w:val="false"/>
          <w:i w:val="false"/>
          <w:color w:val="000000"/>
          <w:sz w:val="28"/>
        </w:rPr>
        <w:t xml:space="preserve">
      1. Алтынсарин ауданы әкімінің "Алтынсарин ауданының аумағында сайлау учаскелерін құру туралы" 2015 жылғы 23 ақпандағы </w:t>
      </w:r>
      <w:r>
        <w:rPr>
          <w:rFonts w:ascii="Times New Roman"/>
          <w:b w:val="false"/>
          <w:i w:val="false"/>
          <w:color w:val="000000"/>
          <w:sz w:val="28"/>
        </w:rPr>
        <w:t>№ 4</w:t>
      </w:r>
      <w:r>
        <w:rPr>
          <w:rFonts w:ascii="Times New Roman"/>
          <w:b w:val="false"/>
          <w:i w:val="false"/>
          <w:color w:val="000000"/>
          <w:sz w:val="28"/>
        </w:rPr>
        <w:t xml:space="preserve"> (2015 жылғы 2 сәуірде "Таза бұлақ - Чистый родник" аудандық газетінде жарияланған, Нормативтік құқықтық актілерді мемлекеттік тіркеу тізілімінде № 5428 болып тіркелген) шешіміне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 200 сайлау учаскесі жаңа редакцияда жазылсын:</w:t>
      </w:r>
    </w:p>
    <w:bookmarkEnd w:id="2"/>
    <w:bookmarkStart w:name="z7" w:id="3"/>
    <w:p>
      <w:pPr>
        <w:spacing w:after="0"/>
        <w:ind w:left="0"/>
        <w:jc w:val="both"/>
      </w:pPr>
      <w:r>
        <w:rPr>
          <w:rFonts w:ascii="Times New Roman"/>
          <w:b w:val="false"/>
          <w:i w:val="false"/>
          <w:color w:val="000000"/>
          <w:sz w:val="28"/>
        </w:rPr>
        <w:t>
      "Новоалексеев ауылы шекарасы: Строительный, Целинный, Комсомольский, Ленин, Школьный, Гагарин, Романенко, Садовый, Набережный, 8 Март, 1 Май, Октябрьский, Рабочий тұйық, Советский, Украинский, Қазақ.".</w:t>
      </w:r>
    </w:p>
    <w:bookmarkEnd w:id="3"/>
    <w:bookmarkStart w:name="z8" w:id="4"/>
    <w:p>
      <w:pPr>
        <w:spacing w:after="0"/>
        <w:ind w:left="0"/>
        <w:jc w:val="both"/>
      </w:pPr>
      <w:r>
        <w:rPr>
          <w:rFonts w:ascii="Times New Roman"/>
          <w:b w:val="false"/>
          <w:i w:val="false"/>
          <w:color w:val="000000"/>
          <w:sz w:val="28"/>
        </w:rPr>
        <w:t>
      2. "Алтынсарин ауданы әкімінің аппараты"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шешімнің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шешімді ресми жарияланғаннан кейін Алтынсарин ауданы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