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f114" w14:textId="a8bf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16 қыркүйектегі № 157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2019 жылғы 6 мамырдағы № 307 шешімі. Қостанай облысының Әділет департаментінде 2019 жылғы 8 мамырда № 8420 болып тіркелді. Күші жойылды - Қостанай облысы Жітіқара ауданы мәслихатының 2020 жылғы 4 қыркүйектегі № 438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04.09.2020 </w:t>
      </w:r>
      <w:r>
        <w:rPr>
          <w:rFonts w:ascii="Times New Roman"/>
          <w:b w:val="false"/>
          <w:i w:val="false"/>
          <w:color w:val="ff0000"/>
          <w:sz w:val="28"/>
        </w:rPr>
        <w:t>№ 438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Жітіқара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16 қыркүйектегі </w:t>
      </w:r>
      <w:r>
        <w:rPr>
          <w:rFonts w:ascii="Times New Roman"/>
          <w:b w:val="false"/>
          <w:i w:val="false"/>
          <w:color w:val="000000"/>
          <w:sz w:val="28"/>
        </w:rPr>
        <w:t>№ 157</w:t>
      </w:r>
      <w:r>
        <w:rPr>
          <w:rFonts w:ascii="Times New Roman"/>
          <w:b w:val="false"/>
          <w:i w:val="false"/>
          <w:color w:val="000000"/>
          <w:sz w:val="28"/>
        </w:rPr>
        <w:t xml:space="preserve"> шешіміне (2013 жылғы 24 қазанда "Житикаринские новости" газетінде жарияланған, Нормативтік құқықтық актілерді мемлекеттік тіркеу тізілімінде № 4245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жаңа редакцияда жазылсын:</w:t>
      </w:r>
    </w:p>
    <w:bookmarkStart w:name="z8" w:id="3"/>
    <w:p>
      <w:pPr>
        <w:spacing w:after="0"/>
        <w:ind w:left="0"/>
        <w:jc w:val="both"/>
      </w:pPr>
      <w:r>
        <w:rPr>
          <w:rFonts w:ascii="Times New Roman"/>
          <w:b w:val="false"/>
          <w:i w:val="false"/>
          <w:color w:val="000000"/>
          <w:sz w:val="28"/>
        </w:rPr>
        <w:t>
      "8)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атаулы күнге және мереке күніне ақшалай нысанда көрсететін көмегі түсініледі.";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"4. Кеңес әскерлерін Ауғанстаннан шығару күні – 15 ақпан атаулы күн, Жеңіс күні – 9 Мамыр мереке күні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4" w:id="6"/>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атаулы күнге және мереке күніне азаматтардың жекелеген санаттарына:";</w:t>
      </w:r>
    </w:p>
    <w:bookmarkEnd w:id="6"/>
    <w:bookmarkStart w:name="z15" w:id="7"/>
    <w:p>
      <w:pPr>
        <w:spacing w:after="0"/>
        <w:ind w:left="0"/>
        <w:jc w:val="both"/>
      </w:pPr>
      <w:r>
        <w:rPr>
          <w:rFonts w:ascii="Times New Roman"/>
          <w:b w:val="false"/>
          <w:i w:val="false"/>
          <w:color w:val="000000"/>
          <w:sz w:val="28"/>
        </w:rPr>
        <w:t xml:space="preserve">
      қазақ тілінде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тармақшасындағы "көрсетіледі" деген сөзі алынып тасталсын, орыс тіліндегі мәтін өзгермейді;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 мазмұндағы 10) тармақшамен толықтырылсын:</w:t>
      </w:r>
    </w:p>
    <w:bookmarkStart w:name="z17" w:id="8"/>
    <w:p>
      <w:pPr>
        <w:spacing w:after="0"/>
        <w:ind w:left="0"/>
        <w:jc w:val="both"/>
      </w:pPr>
      <w:r>
        <w:rPr>
          <w:rFonts w:ascii="Times New Roman"/>
          <w:b w:val="false"/>
          <w:i w:val="false"/>
          <w:color w:val="000000"/>
          <w:sz w:val="28"/>
        </w:rPr>
        <w:t>
      "10)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қызметшілерге, бұрынғы Кеңестік Социалистік Республикалар Одағын қорғау кезiнде, әскери қызметтiң өзге де мiндеттерiн орындау кезiнде жаралануы, контузия алуы, зақымдануы салдарынан немесе ұрыс қимылдары жүргізілген Ауғанстанда әскери мiндетiн өтеу кезiнде ауруға шалдығуы салдарынан мүгедек болған әскери қызметшiлерге, сондай-ақ Ауғанстандағы ұрыс қимылдары кезеңінде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30 айлық есептік көрсеткіш мөлшерде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9" w:id="9"/>
    <w:p>
      <w:pPr>
        <w:spacing w:after="0"/>
        <w:ind w:left="0"/>
        <w:jc w:val="both"/>
      </w:pPr>
      <w:r>
        <w:rPr>
          <w:rFonts w:ascii="Times New Roman"/>
          <w:b w:val="false"/>
          <w:i w:val="false"/>
          <w:color w:val="000000"/>
          <w:sz w:val="28"/>
        </w:rPr>
        <w:t>
      "11. Атаулы күнге және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9"/>
    <w:bookmarkStart w:name="z20"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2019 жылғы 15 ақпаннан бастап туындаған қатынастарға таратылады.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